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BF" w:rsidRPr="008D3782" w:rsidRDefault="003E584A" w:rsidP="003E584A">
      <w:pPr>
        <w:jc w:val="center"/>
        <w:rPr>
          <w:rFonts w:asciiTheme="minorHAnsi" w:hAnsiTheme="minorHAnsi"/>
          <w:b/>
          <w:sz w:val="22"/>
          <w:szCs w:val="22"/>
        </w:rPr>
      </w:pPr>
      <w:r w:rsidRPr="008D3782">
        <w:rPr>
          <w:rFonts w:asciiTheme="minorHAnsi" w:hAnsiTheme="minorHAnsi"/>
          <w:b/>
          <w:sz w:val="22"/>
          <w:szCs w:val="22"/>
        </w:rPr>
        <w:t>MINUTES OF THE</w:t>
      </w:r>
    </w:p>
    <w:p w:rsidR="003E584A" w:rsidRPr="008D3782" w:rsidRDefault="003E584A" w:rsidP="003E584A">
      <w:pPr>
        <w:jc w:val="center"/>
        <w:rPr>
          <w:rFonts w:asciiTheme="minorHAnsi" w:hAnsiTheme="minorHAnsi"/>
          <w:b/>
          <w:sz w:val="22"/>
          <w:szCs w:val="22"/>
        </w:rPr>
      </w:pPr>
      <w:r w:rsidRPr="008D3782">
        <w:rPr>
          <w:rFonts w:asciiTheme="minorHAnsi" w:hAnsiTheme="minorHAnsi"/>
          <w:b/>
          <w:sz w:val="22"/>
          <w:szCs w:val="22"/>
        </w:rPr>
        <w:t>LOUISIANA FOLKLIFE COMMISSION MEETING</w:t>
      </w:r>
    </w:p>
    <w:p w:rsidR="003E584A" w:rsidRPr="008D3782" w:rsidRDefault="003E27FF" w:rsidP="003E584A">
      <w:pPr>
        <w:jc w:val="center"/>
        <w:rPr>
          <w:rFonts w:asciiTheme="minorHAnsi" w:hAnsiTheme="minorHAnsi"/>
          <w:b/>
          <w:sz w:val="22"/>
          <w:szCs w:val="22"/>
        </w:rPr>
      </w:pPr>
      <w:r w:rsidRPr="008D3782">
        <w:rPr>
          <w:rFonts w:asciiTheme="minorHAnsi" w:hAnsiTheme="minorHAnsi"/>
          <w:b/>
          <w:sz w:val="22"/>
          <w:szCs w:val="22"/>
        </w:rPr>
        <w:t>Capitol Park Welcome Center</w:t>
      </w:r>
    </w:p>
    <w:p w:rsidR="003E584A" w:rsidRPr="008D3782" w:rsidRDefault="003E584A" w:rsidP="003E584A">
      <w:pPr>
        <w:jc w:val="center"/>
        <w:rPr>
          <w:rFonts w:asciiTheme="minorHAnsi" w:hAnsiTheme="minorHAnsi"/>
          <w:b/>
          <w:sz w:val="22"/>
          <w:szCs w:val="22"/>
        </w:rPr>
      </w:pPr>
      <w:r w:rsidRPr="008D3782">
        <w:rPr>
          <w:rFonts w:asciiTheme="minorHAnsi" w:hAnsiTheme="minorHAnsi"/>
          <w:b/>
          <w:sz w:val="22"/>
          <w:szCs w:val="22"/>
        </w:rPr>
        <w:t>Baton Rouge, LA</w:t>
      </w:r>
    </w:p>
    <w:p w:rsidR="003E584A" w:rsidRPr="008D3782" w:rsidRDefault="003E584A" w:rsidP="003E584A">
      <w:pPr>
        <w:jc w:val="center"/>
        <w:rPr>
          <w:rFonts w:asciiTheme="minorHAnsi" w:hAnsiTheme="minorHAnsi"/>
          <w:b/>
          <w:sz w:val="22"/>
          <w:szCs w:val="22"/>
        </w:rPr>
      </w:pPr>
      <w:r w:rsidRPr="008D3782">
        <w:rPr>
          <w:rFonts w:asciiTheme="minorHAnsi" w:hAnsiTheme="minorHAnsi"/>
          <w:b/>
          <w:sz w:val="22"/>
          <w:szCs w:val="22"/>
        </w:rPr>
        <w:t>Friday, J</w:t>
      </w:r>
      <w:r w:rsidR="00573D53" w:rsidRPr="008D3782">
        <w:rPr>
          <w:rFonts w:asciiTheme="minorHAnsi" w:hAnsiTheme="minorHAnsi"/>
          <w:b/>
          <w:sz w:val="22"/>
          <w:szCs w:val="22"/>
        </w:rPr>
        <w:t>une</w:t>
      </w:r>
      <w:r w:rsidR="003E27FF" w:rsidRPr="008D3782">
        <w:rPr>
          <w:rFonts w:asciiTheme="minorHAnsi" w:hAnsiTheme="minorHAnsi"/>
          <w:b/>
          <w:sz w:val="22"/>
          <w:szCs w:val="22"/>
        </w:rPr>
        <w:t xml:space="preserve"> </w:t>
      </w:r>
      <w:r w:rsidR="00573D53" w:rsidRPr="008D3782">
        <w:rPr>
          <w:rFonts w:asciiTheme="minorHAnsi" w:hAnsiTheme="minorHAnsi"/>
          <w:b/>
          <w:sz w:val="22"/>
          <w:szCs w:val="22"/>
        </w:rPr>
        <w:t>7</w:t>
      </w:r>
      <w:r w:rsidR="003E27FF" w:rsidRPr="008D3782">
        <w:rPr>
          <w:rFonts w:asciiTheme="minorHAnsi" w:hAnsiTheme="minorHAnsi"/>
          <w:b/>
          <w:sz w:val="22"/>
          <w:szCs w:val="22"/>
        </w:rPr>
        <w:t>, 201</w:t>
      </w:r>
      <w:r w:rsidR="0043178A" w:rsidRPr="008D3782">
        <w:rPr>
          <w:rFonts w:asciiTheme="minorHAnsi" w:hAnsiTheme="minorHAnsi"/>
          <w:b/>
          <w:sz w:val="22"/>
          <w:szCs w:val="22"/>
        </w:rPr>
        <w:t>3</w:t>
      </w:r>
    </w:p>
    <w:p w:rsidR="009D7ED4" w:rsidRPr="008D3782" w:rsidRDefault="009D7ED4" w:rsidP="003E584A">
      <w:pPr>
        <w:jc w:val="center"/>
        <w:rPr>
          <w:rFonts w:asciiTheme="minorHAnsi" w:hAnsiTheme="minorHAnsi"/>
          <w:b/>
          <w:sz w:val="22"/>
          <w:szCs w:val="22"/>
        </w:rPr>
      </w:pPr>
    </w:p>
    <w:p w:rsidR="003E584A" w:rsidRPr="008D3782" w:rsidRDefault="003E584A" w:rsidP="003E584A">
      <w:pPr>
        <w:rPr>
          <w:rFonts w:asciiTheme="minorHAnsi" w:hAnsiTheme="minorHAnsi"/>
          <w:sz w:val="22"/>
          <w:szCs w:val="22"/>
        </w:rPr>
      </w:pPr>
      <w:r w:rsidRPr="008D3782">
        <w:rPr>
          <w:rFonts w:asciiTheme="minorHAnsi" w:hAnsiTheme="minorHAnsi"/>
          <w:b/>
          <w:sz w:val="22"/>
          <w:szCs w:val="22"/>
        </w:rPr>
        <w:t xml:space="preserve">Folklife Commission members present: </w:t>
      </w:r>
      <w:r w:rsidR="00573D53" w:rsidRPr="008D3782">
        <w:rPr>
          <w:rFonts w:asciiTheme="minorHAnsi" w:hAnsiTheme="minorHAnsi"/>
          <w:sz w:val="22"/>
          <w:szCs w:val="22"/>
        </w:rPr>
        <w:t xml:space="preserve">Kevin </w:t>
      </w:r>
      <w:proofErr w:type="spellStart"/>
      <w:r w:rsidR="00573D53" w:rsidRPr="008D3782">
        <w:rPr>
          <w:rFonts w:asciiTheme="minorHAnsi" w:hAnsiTheme="minorHAnsi"/>
          <w:sz w:val="22"/>
          <w:szCs w:val="22"/>
        </w:rPr>
        <w:t>Billiot</w:t>
      </w:r>
      <w:proofErr w:type="spellEnd"/>
      <w:r w:rsidR="00573D53" w:rsidRPr="008D3782">
        <w:rPr>
          <w:rFonts w:asciiTheme="minorHAnsi" w:hAnsiTheme="minorHAnsi"/>
          <w:sz w:val="22"/>
          <w:szCs w:val="22"/>
        </w:rPr>
        <w:t xml:space="preserve">, </w:t>
      </w:r>
      <w:r w:rsidR="004D3C09" w:rsidRPr="008D3782">
        <w:rPr>
          <w:rFonts w:asciiTheme="minorHAnsi" w:hAnsiTheme="minorHAnsi"/>
          <w:sz w:val="22"/>
          <w:szCs w:val="22"/>
        </w:rPr>
        <w:t xml:space="preserve">Winifred Byrd, </w:t>
      </w:r>
      <w:r w:rsidRPr="008D3782">
        <w:rPr>
          <w:rFonts w:asciiTheme="minorHAnsi" w:hAnsiTheme="minorHAnsi"/>
          <w:sz w:val="22"/>
          <w:szCs w:val="22"/>
        </w:rPr>
        <w:t xml:space="preserve">Teresa Parker Farris, </w:t>
      </w:r>
      <w:r w:rsidR="00573D53" w:rsidRPr="008D3782">
        <w:rPr>
          <w:rFonts w:asciiTheme="minorHAnsi" w:hAnsiTheme="minorHAnsi"/>
          <w:sz w:val="22"/>
          <w:szCs w:val="22"/>
        </w:rPr>
        <w:t xml:space="preserve">Cathy Hernandez, </w:t>
      </w:r>
      <w:r w:rsidR="00771CDF" w:rsidRPr="008D3782">
        <w:rPr>
          <w:rFonts w:asciiTheme="minorHAnsi" w:hAnsiTheme="minorHAnsi"/>
          <w:sz w:val="22"/>
          <w:szCs w:val="22"/>
        </w:rPr>
        <w:t xml:space="preserve">Nicole Hobson-Morris, </w:t>
      </w:r>
      <w:r w:rsidR="00573D53" w:rsidRPr="008D3782">
        <w:rPr>
          <w:rFonts w:asciiTheme="minorHAnsi" w:hAnsiTheme="minorHAnsi"/>
          <w:sz w:val="22"/>
          <w:szCs w:val="22"/>
        </w:rPr>
        <w:t xml:space="preserve">Karen Leathem, </w:t>
      </w:r>
      <w:r w:rsidR="00771CDF" w:rsidRPr="008D3782">
        <w:rPr>
          <w:rFonts w:asciiTheme="minorHAnsi" w:hAnsiTheme="minorHAnsi"/>
          <w:sz w:val="22"/>
          <w:szCs w:val="22"/>
        </w:rPr>
        <w:t xml:space="preserve">Allison Peña, </w:t>
      </w:r>
      <w:r w:rsidR="00573D53" w:rsidRPr="008D3782">
        <w:rPr>
          <w:rFonts w:asciiTheme="minorHAnsi" w:hAnsiTheme="minorHAnsi"/>
          <w:sz w:val="22"/>
          <w:szCs w:val="22"/>
        </w:rPr>
        <w:t xml:space="preserve">Shane Rasmussen, Susan Roach, </w:t>
      </w:r>
      <w:r w:rsidR="004D3C09" w:rsidRPr="008D3782">
        <w:rPr>
          <w:rFonts w:asciiTheme="minorHAnsi" w:hAnsiTheme="minorHAnsi"/>
          <w:sz w:val="22"/>
          <w:szCs w:val="22"/>
        </w:rPr>
        <w:t>Michael Robinson,</w:t>
      </w:r>
      <w:r w:rsidR="00771CDF" w:rsidRPr="008D3782">
        <w:rPr>
          <w:rFonts w:asciiTheme="minorHAnsi" w:hAnsiTheme="minorHAnsi"/>
          <w:sz w:val="22"/>
          <w:szCs w:val="22"/>
        </w:rPr>
        <w:t xml:space="preserve"> </w:t>
      </w:r>
      <w:r w:rsidR="00573D53" w:rsidRPr="008D3782">
        <w:rPr>
          <w:rFonts w:asciiTheme="minorHAnsi" w:hAnsiTheme="minorHAnsi"/>
          <w:sz w:val="22"/>
          <w:szCs w:val="22"/>
        </w:rPr>
        <w:t xml:space="preserve">Dean Sinclair, </w:t>
      </w:r>
      <w:r w:rsidR="00771CDF" w:rsidRPr="008D3782">
        <w:rPr>
          <w:rFonts w:asciiTheme="minorHAnsi" w:hAnsiTheme="minorHAnsi"/>
          <w:sz w:val="22"/>
          <w:szCs w:val="22"/>
        </w:rPr>
        <w:t xml:space="preserve">Susan </w:t>
      </w:r>
      <w:proofErr w:type="spellStart"/>
      <w:r w:rsidR="00771CDF" w:rsidRPr="008D3782">
        <w:rPr>
          <w:rFonts w:asciiTheme="minorHAnsi" w:hAnsiTheme="minorHAnsi"/>
          <w:sz w:val="22"/>
          <w:szCs w:val="22"/>
        </w:rPr>
        <w:t>Spillman</w:t>
      </w:r>
      <w:proofErr w:type="spellEnd"/>
      <w:r w:rsidR="00573D53" w:rsidRPr="008D3782">
        <w:rPr>
          <w:rFonts w:asciiTheme="minorHAnsi" w:hAnsiTheme="minorHAnsi"/>
          <w:sz w:val="22"/>
          <w:szCs w:val="22"/>
        </w:rPr>
        <w:t xml:space="preserve">, Liz Williams.  </w:t>
      </w:r>
    </w:p>
    <w:p w:rsidR="00606912" w:rsidRPr="008D3782" w:rsidRDefault="00606912" w:rsidP="003E584A">
      <w:pPr>
        <w:rPr>
          <w:rFonts w:asciiTheme="minorHAnsi" w:hAnsiTheme="minorHAnsi"/>
          <w:sz w:val="22"/>
          <w:szCs w:val="22"/>
        </w:rPr>
      </w:pPr>
    </w:p>
    <w:p w:rsidR="00C92D2D" w:rsidRPr="008D3782" w:rsidRDefault="00606912" w:rsidP="003E584A">
      <w:pPr>
        <w:rPr>
          <w:rFonts w:asciiTheme="minorHAnsi" w:hAnsiTheme="minorHAnsi"/>
          <w:sz w:val="22"/>
          <w:szCs w:val="22"/>
        </w:rPr>
      </w:pPr>
      <w:r w:rsidRPr="008D3782">
        <w:rPr>
          <w:rFonts w:asciiTheme="minorHAnsi" w:hAnsiTheme="minorHAnsi"/>
          <w:b/>
          <w:sz w:val="22"/>
          <w:szCs w:val="22"/>
        </w:rPr>
        <w:t>Folklife Commission members absent:</w:t>
      </w:r>
      <w:r w:rsidR="00785773" w:rsidRPr="008D3782">
        <w:rPr>
          <w:rFonts w:asciiTheme="minorHAnsi" w:hAnsiTheme="minorHAnsi"/>
          <w:b/>
          <w:sz w:val="22"/>
          <w:szCs w:val="22"/>
        </w:rPr>
        <w:t xml:space="preserve"> </w:t>
      </w:r>
      <w:r w:rsidR="008E72E5" w:rsidRPr="008D3782">
        <w:rPr>
          <w:rFonts w:asciiTheme="minorHAnsi" w:hAnsiTheme="minorHAnsi"/>
          <w:sz w:val="22"/>
          <w:szCs w:val="22"/>
        </w:rPr>
        <w:t>Ray Berthelot,</w:t>
      </w:r>
      <w:r w:rsidR="008E72E5" w:rsidRPr="008D3782">
        <w:rPr>
          <w:rFonts w:asciiTheme="minorHAnsi" w:hAnsiTheme="minorHAnsi"/>
          <w:color w:val="FF0000"/>
          <w:sz w:val="22"/>
          <w:szCs w:val="22"/>
        </w:rPr>
        <w:t xml:space="preserve"> </w:t>
      </w:r>
      <w:r w:rsidR="00BD465E" w:rsidRPr="008D3782">
        <w:rPr>
          <w:rFonts w:asciiTheme="minorHAnsi" w:hAnsiTheme="minorHAnsi"/>
          <w:sz w:val="22"/>
          <w:szCs w:val="22"/>
        </w:rPr>
        <w:t xml:space="preserve"> </w:t>
      </w:r>
      <w:r w:rsidR="00573D53" w:rsidRPr="008D3782">
        <w:rPr>
          <w:rFonts w:asciiTheme="minorHAnsi" w:hAnsiTheme="minorHAnsi"/>
          <w:sz w:val="22"/>
          <w:szCs w:val="22"/>
        </w:rPr>
        <w:t xml:space="preserve">Doug Bourgeois, Chris Broussard, </w:t>
      </w:r>
      <w:r w:rsidR="00F02860" w:rsidRPr="008D3782">
        <w:rPr>
          <w:rFonts w:asciiTheme="minorHAnsi" w:hAnsiTheme="minorHAnsi"/>
          <w:sz w:val="22"/>
          <w:szCs w:val="22"/>
        </w:rPr>
        <w:t xml:space="preserve">Marcia Gaudet, Rebecca Hamilton, </w:t>
      </w:r>
      <w:r w:rsidR="00573D53" w:rsidRPr="008D3782">
        <w:rPr>
          <w:rFonts w:asciiTheme="minorHAnsi" w:hAnsiTheme="minorHAnsi"/>
          <w:sz w:val="22"/>
          <w:szCs w:val="22"/>
        </w:rPr>
        <w:t xml:space="preserve">Jonn Ethan Hankins, </w:t>
      </w:r>
      <w:r w:rsidR="00F02860" w:rsidRPr="008D3782">
        <w:rPr>
          <w:rFonts w:asciiTheme="minorHAnsi" w:hAnsiTheme="minorHAnsi"/>
          <w:sz w:val="22"/>
          <w:szCs w:val="22"/>
        </w:rPr>
        <w:t xml:space="preserve">Charles McGimsey, </w:t>
      </w:r>
      <w:r w:rsidR="00573D53" w:rsidRPr="008D3782">
        <w:rPr>
          <w:rFonts w:asciiTheme="minorHAnsi" w:hAnsiTheme="minorHAnsi"/>
          <w:sz w:val="22"/>
          <w:szCs w:val="22"/>
        </w:rPr>
        <w:t xml:space="preserve">Michael Sartisky, </w:t>
      </w:r>
      <w:r w:rsidR="008E72E5" w:rsidRPr="008D3782">
        <w:rPr>
          <w:rFonts w:asciiTheme="minorHAnsi" w:hAnsiTheme="minorHAnsi"/>
          <w:sz w:val="22"/>
          <w:szCs w:val="22"/>
        </w:rPr>
        <w:t xml:space="preserve">Amanda LaFleur, </w:t>
      </w:r>
    </w:p>
    <w:p w:rsidR="00BD465E" w:rsidRPr="008D3782" w:rsidRDefault="00BD465E" w:rsidP="003E584A">
      <w:pPr>
        <w:rPr>
          <w:rFonts w:asciiTheme="minorHAnsi" w:hAnsiTheme="minorHAnsi"/>
          <w:sz w:val="22"/>
          <w:szCs w:val="22"/>
        </w:rPr>
      </w:pPr>
    </w:p>
    <w:p w:rsidR="00606912" w:rsidRPr="008D3782" w:rsidRDefault="00606912" w:rsidP="003E584A">
      <w:pPr>
        <w:rPr>
          <w:rFonts w:asciiTheme="minorHAnsi" w:hAnsiTheme="minorHAnsi"/>
          <w:sz w:val="22"/>
          <w:szCs w:val="22"/>
        </w:rPr>
      </w:pPr>
      <w:r w:rsidRPr="008D3782">
        <w:rPr>
          <w:rFonts w:asciiTheme="minorHAnsi" w:hAnsiTheme="minorHAnsi"/>
          <w:b/>
          <w:sz w:val="22"/>
          <w:szCs w:val="22"/>
        </w:rPr>
        <w:t>Louisiana Division of the Arts (LDOA) staff present:</w:t>
      </w:r>
      <w:r w:rsidRPr="008D3782">
        <w:rPr>
          <w:rFonts w:asciiTheme="minorHAnsi" w:hAnsiTheme="minorHAnsi"/>
          <w:sz w:val="22"/>
          <w:szCs w:val="22"/>
        </w:rPr>
        <w:t xml:space="preserve">  Maida Owens.</w:t>
      </w:r>
      <w:r w:rsidR="008A1ED6" w:rsidRPr="008D3782">
        <w:rPr>
          <w:rFonts w:asciiTheme="minorHAnsi" w:hAnsiTheme="minorHAnsi"/>
          <w:sz w:val="22"/>
          <w:szCs w:val="22"/>
        </w:rPr>
        <w:t xml:space="preserve"> </w:t>
      </w:r>
    </w:p>
    <w:p w:rsidR="008F265F" w:rsidRPr="008D3782" w:rsidRDefault="008F265F" w:rsidP="003E584A">
      <w:pPr>
        <w:rPr>
          <w:rFonts w:asciiTheme="minorHAnsi" w:hAnsiTheme="minorHAnsi"/>
          <w:b/>
          <w:sz w:val="22"/>
          <w:szCs w:val="22"/>
        </w:rPr>
      </w:pPr>
      <w:r w:rsidRPr="008D3782">
        <w:rPr>
          <w:rFonts w:asciiTheme="minorHAnsi" w:hAnsiTheme="minorHAnsi"/>
          <w:b/>
          <w:sz w:val="22"/>
          <w:szCs w:val="22"/>
        </w:rPr>
        <w:t xml:space="preserve">Guests present:  </w:t>
      </w:r>
      <w:r w:rsidR="00771CDF" w:rsidRPr="008D3782">
        <w:rPr>
          <w:rFonts w:asciiTheme="minorHAnsi" w:hAnsiTheme="minorHAnsi"/>
          <w:sz w:val="22"/>
          <w:szCs w:val="22"/>
        </w:rPr>
        <w:t xml:space="preserve">Charlene </w:t>
      </w:r>
      <w:proofErr w:type="spellStart"/>
      <w:r w:rsidR="00771CDF" w:rsidRPr="008D3782">
        <w:rPr>
          <w:rFonts w:asciiTheme="minorHAnsi" w:hAnsiTheme="minorHAnsi"/>
          <w:sz w:val="22"/>
          <w:szCs w:val="22"/>
        </w:rPr>
        <w:t>Bonette</w:t>
      </w:r>
      <w:proofErr w:type="spellEnd"/>
      <w:r w:rsidR="00771CDF" w:rsidRPr="008D3782">
        <w:rPr>
          <w:rFonts w:asciiTheme="minorHAnsi" w:hAnsiTheme="minorHAnsi"/>
          <w:sz w:val="22"/>
          <w:szCs w:val="22"/>
        </w:rPr>
        <w:t>, State Library</w:t>
      </w:r>
      <w:r w:rsidR="00573D53" w:rsidRPr="008D3782">
        <w:rPr>
          <w:rFonts w:asciiTheme="minorHAnsi" w:hAnsiTheme="minorHAnsi"/>
          <w:sz w:val="22"/>
          <w:szCs w:val="22"/>
        </w:rPr>
        <w:t>; Liz Williams, National Park Service; Brian Boyles, Louisiana Endowment for the Humanities</w:t>
      </w:r>
      <w:r w:rsidR="008E72E5" w:rsidRPr="008D3782">
        <w:rPr>
          <w:rFonts w:asciiTheme="minorHAnsi" w:hAnsiTheme="minorHAnsi"/>
          <w:sz w:val="22"/>
          <w:szCs w:val="22"/>
        </w:rPr>
        <w:t>; Debra Credeur, Atchafalaya National Heritage Area</w:t>
      </w:r>
    </w:p>
    <w:p w:rsidR="00C626D7" w:rsidRPr="008D3782" w:rsidRDefault="00C626D7" w:rsidP="003E584A">
      <w:pPr>
        <w:rPr>
          <w:rFonts w:asciiTheme="minorHAnsi" w:hAnsiTheme="minorHAnsi"/>
          <w:sz w:val="22"/>
          <w:szCs w:val="22"/>
        </w:rPr>
      </w:pPr>
    </w:p>
    <w:p w:rsidR="00606912" w:rsidRPr="008D3782" w:rsidRDefault="00606912" w:rsidP="003E584A">
      <w:pPr>
        <w:rPr>
          <w:rFonts w:asciiTheme="minorHAnsi" w:hAnsiTheme="minorHAnsi"/>
          <w:sz w:val="22"/>
          <w:szCs w:val="22"/>
        </w:rPr>
      </w:pPr>
      <w:r w:rsidRPr="008D3782">
        <w:rPr>
          <w:rFonts w:asciiTheme="minorHAnsi" w:hAnsiTheme="minorHAnsi"/>
          <w:b/>
          <w:sz w:val="22"/>
          <w:szCs w:val="22"/>
        </w:rPr>
        <w:t>I.</w:t>
      </w:r>
      <w:r w:rsidRPr="008D3782">
        <w:rPr>
          <w:rFonts w:asciiTheme="minorHAnsi" w:hAnsiTheme="minorHAnsi"/>
          <w:b/>
          <w:sz w:val="22"/>
          <w:szCs w:val="22"/>
        </w:rPr>
        <w:tab/>
        <w:t>CALL TO ORDER/WELCOME/INTRODUCTIONS</w:t>
      </w:r>
    </w:p>
    <w:p w:rsidR="00606912" w:rsidRPr="008D3782" w:rsidRDefault="00606912" w:rsidP="003E584A">
      <w:pPr>
        <w:rPr>
          <w:rFonts w:asciiTheme="minorHAnsi" w:hAnsiTheme="minorHAnsi"/>
          <w:sz w:val="22"/>
          <w:szCs w:val="22"/>
        </w:rPr>
      </w:pPr>
      <w:r w:rsidRPr="008D3782">
        <w:rPr>
          <w:rFonts w:asciiTheme="minorHAnsi" w:hAnsiTheme="minorHAnsi"/>
          <w:sz w:val="22"/>
          <w:szCs w:val="22"/>
        </w:rPr>
        <w:t xml:space="preserve">Teresa Parker Farris opened the meeting of the Louisiana Folklife Commission at </w:t>
      </w:r>
      <w:r w:rsidR="00771CDF" w:rsidRPr="008D3782">
        <w:rPr>
          <w:rFonts w:asciiTheme="minorHAnsi" w:hAnsiTheme="minorHAnsi"/>
          <w:sz w:val="22"/>
          <w:szCs w:val="22"/>
        </w:rPr>
        <w:t>1:</w:t>
      </w:r>
      <w:r w:rsidR="00F02860" w:rsidRPr="008D3782">
        <w:rPr>
          <w:rFonts w:asciiTheme="minorHAnsi" w:hAnsiTheme="minorHAnsi"/>
          <w:sz w:val="22"/>
          <w:szCs w:val="22"/>
        </w:rPr>
        <w:t>10</w:t>
      </w:r>
      <w:r w:rsidR="00573D53" w:rsidRPr="008D3782">
        <w:rPr>
          <w:rFonts w:asciiTheme="minorHAnsi" w:hAnsiTheme="minorHAnsi"/>
          <w:sz w:val="22"/>
          <w:szCs w:val="22"/>
        </w:rPr>
        <w:t xml:space="preserve"> p</w:t>
      </w:r>
      <w:r w:rsidR="00037927" w:rsidRPr="008D3782">
        <w:rPr>
          <w:rFonts w:asciiTheme="minorHAnsi" w:hAnsiTheme="minorHAnsi"/>
          <w:sz w:val="22"/>
          <w:szCs w:val="22"/>
        </w:rPr>
        <w:t xml:space="preserve">m </w:t>
      </w:r>
      <w:r w:rsidRPr="008D3782">
        <w:rPr>
          <w:rFonts w:asciiTheme="minorHAnsi" w:hAnsiTheme="minorHAnsi"/>
          <w:sz w:val="22"/>
          <w:szCs w:val="22"/>
        </w:rPr>
        <w:t xml:space="preserve">at the </w:t>
      </w:r>
      <w:r w:rsidR="003E27FF" w:rsidRPr="008D3782">
        <w:rPr>
          <w:rFonts w:asciiTheme="minorHAnsi" w:hAnsiTheme="minorHAnsi"/>
          <w:sz w:val="22"/>
          <w:szCs w:val="22"/>
        </w:rPr>
        <w:t xml:space="preserve">Capitol Park Welcome Center </w:t>
      </w:r>
      <w:r w:rsidRPr="008D3782">
        <w:rPr>
          <w:rFonts w:asciiTheme="minorHAnsi" w:hAnsiTheme="minorHAnsi"/>
          <w:sz w:val="22"/>
          <w:szCs w:val="22"/>
        </w:rPr>
        <w:t>in Baton Rouge.</w:t>
      </w:r>
    </w:p>
    <w:p w:rsidR="00BD465E" w:rsidRPr="008D3782" w:rsidRDefault="00BD465E" w:rsidP="003E584A">
      <w:pPr>
        <w:rPr>
          <w:rFonts w:asciiTheme="minorHAnsi" w:hAnsiTheme="minorHAnsi"/>
          <w:sz w:val="22"/>
          <w:szCs w:val="22"/>
        </w:rPr>
      </w:pPr>
    </w:p>
    <w:p w:rsidR="00606912" w:rsidRPr="008D3782" w:rsidRDefault="00606912" w:rsidP="003E584A">
      <w:pPr>
        <w:rPr>
          <w:rFonts w:asciiTheme="minorHAnsi" w:hAnsiTheme="minorHAnsi"/>
          <w:sz w:val="22"/>
          <w:szCs w:val="22"/>
        </w:rPr>
      </w:pPr>
      <w:r w:rsidRPr="008D3782">
        <w:rPr>
          <w:rFonts w:asciiTheme="minorHAnsi" w:hAnsiTheme="minorHAnsi"/>
          <w:b/>
          <w:sz w:val="22"/>
          <w:szCs w:val="22"/>
        </w:rPr>
        <w:t>II.</w:t>
      </w:r>
      <w:r w:rsidRPr="008D3782">
        <w:rPr>
          <w:rFonts w:asciiTheme="minorHAnsi" w:hAnsiTheme="minorHAnsi"/>
          <w:b/>
          <w:sz w:val="22"/>
          <w:szCs w:val="22"/>
        </w:rPr>
        <w:tab/>
        <w:t>APPROVAL OF MINUTES</w:t>
      </w:r>
    </w:p>
    <w:p w:rsidR="00606912" w:rsidRPr="008D3782" w:rsidRDefault="00F02860" w:rsidP="003E584A">
      <w:pPr>
        <w:rPr>
          <w:rFonts w:asciiTheme="minorHAnsi" w:hAnsiTheme="minorHAnsi"/>
          <w:sz w:val="22"/>
          <w:szCs w:val="22"/>
        </w:rPr>
      </w:pPr>
      <w:r w:rsidRPr="008D3782">
        <w:rPr>
          <w:rFonts w:asciiTheme="minorHAnsi" w:hAnsiTheme="minorHAnsi"/>
          <w:sz w:val="22"/>
          <w:szCs w:val="22"/>
        </w:rPr>
        <w:t>Approval of t</w:t>
      </w:r>
      <w:r w:rsidR="00771CDF" w:rsidRPr="008D3782">
        <w:rPr>
          <w:rFonts w:asciiTheme="minorHAnsi" w:hAnsiTheme="minorHAnsi"/>
          <w:sz w:val="22"/>
          <w:szCs w:val="22"/>
        </w:rPr>
        <w:t xml:space="preserve">he minutes for the last meeting </w:t>
      </w:r>
      <w:r w:rsidR="00573D53" w:rsidRPr="008D3782">
        <w:rPr>
          <w:rFonts w:asciiTheme="minorHAnsi" w:hAnsiTheme="minorHAnsi"/>
          <w:sz w:val="22"/>
          <w:szCs w:val="22"/>
        </w:rPr>
        <w:t>was</w:t>
      </w:r>
      <w:r w:rsidR="00771CDF" w:rsidRPr="008D3782">
        <w:rPr>
          <w:rFonts w:asciiTheme="minorHAnsi" w:hAnsiTheme="minorHAnsi"/>
          <w:sz w:val="22"/>
          <w:szCs w:val="22"/>
        </w:rPr>
        <w:t xml:space="preserve"> </w:t>
      </w:r>
      <w:r w:rsidRPr="008D3782">
        <w:rPr>
          <w:rFonts w:asciiTheme="minorHAnsi" w:hAnsiTheme="minorHAnsi"/>
          <w:sz w:val="22"/>
          <w:szCs w:val="22"/>
        </w:rPr>
        <w:t>tabled due to lack of quorum</w:t>
      </w:r>
      <w:r w:rsidR="00771CDF" w:rsidRPr="008D3782">
        <w:rPr>
          <w:rFonts w:asciiTheme="minorHAnsi" w:hAnsiTheme="minorHAnsi"/>
          <w:sz w:val="22"/>
          <w:szCs w:val="22"/>
        </w:rPr>
        <w:t xml:space="preserve">. </w:t>
      </w:r>
      <w:r w:rsidR="00530723" w:rsidRPr="008D3782">
        <w:rPr>
          <w:rFonts w:asciiTheme="minorHAnsi" w:hAnsiTheme="minorHAnsi"/>
          <w:sz w:val="22"/>
          <w:szCs w:val="22"/>
        </w:rPr>
        <w:t xml:space="preserve"> </w:t>
      </w:r>
    </w:p>
    <w:p w:rsidR="00530723" w:rsidRPr="008D3782" w:rsidRDefault="00530723" w:rsidP="003E584A">
      <w:pPr>
        <w:rPr>
          <w:rFonts w:asciiTheme="minorHAnsi" w:hAnsiTheme="minorHAnsi"/>
          <w:sz w:val="22"/>
          <w:szCs w:val="22"/>
        </w:rPr>
      </w:pPr>
    </w:p>
    <w:p w:rsidR="00606912" w:rsidRPr="008D3782" w:rsidRDefault="00606912" w:rsidP="003E584A">
      <w:pPr>
        <w:rPr>
          <w:rFonts w:asciiTheme="minorHAnsi" w:hAnsiTheme="minorHAnsi"/>
          <w:b/>
          <w:sz w:val="22"/>
          <w:szCs w:val="22"/>
        </w:rPr>
      </w:pPr>
      <w:r w:rsidRPr="008D3782">
        <w:rPr>
          <w:rFonts w:asciiTheme="minorHAnsi" w:hAnsiTheme="minorHAnsi"/>
          <w:b/>
          <w:sz w:val="22"/>
          <w:szCs w:val="22"/>
        </w:rPr>
        <w:t>III.</w:t>
      </w:r>
      <w:r w:rsidRPr="008D3782">
        <w:rPr>
          <w:rFonts w:asciiTheme="minorHAnsi" w:hAnsiTheme="minorHAnsi"/>
          <w:b/>
          <w:sz w:val="22"/>
          <w:szCs w:val="22"/>
        </w:rPr>
        <w:tab/>
        <w:t>REPORTS</w:t>
      </w:r>
    </w:p>
    <w:p w:rsidR="00BD465E" w:rsidRPr="008D3782" w:rsidRDefault="00BD465E" w:rsidP="00BD465E">
      <w:pPr>
        <w:pStyle w:val="ListParagraph"/>
        <w:numPr>
          <w:ilvl w:val="0"/>
          <w:numId w:val="2"/>
        </w:numPr>
        <w:rPr>
          <w:rFonts w:asciiTheme="minorHAnsi" w:hAnsiTheme="minorHAnsi"/>
          <w:sz w:val="22"/>
          <w:szCs w:val="22"/>
        </w:rPr>
      </w:pPr>
      <w:r w:rsidRPr="008D3782">
        <w:rPr>
          <w:rFonts w:asciiTheme="minorHAnsi" w:hAnsiTheme="minorHAnsi"/>
          <w:b/>
          <w:sz w:val="22"/>
          <w:szCs w:val="22"/>
        </w:rPr>
        <w:t>Chair Report – Teresa Parker Farris</w:t>
      </w:r>
    </w:p>
    <w:p w:rsidR="00EC71C9" w:rsidRPr="008D3782" w:rsidRDefault="00EC71C9" w:rsidP="00F02860">
      <w:pPr>
        <w:rPr>
          <w:rFonts w:asciiTheme="minorHAnsi" w:hAnsiTheme="minorHAnsi"/>
          <w:sz w:val="22"/>
          <w:szCs w:val="22"/>
        </w:rPr>
      </w:pPr>
      <w:r w:rsidRPr="008D3782">
        <w:rPr>
          <w:rFonts w:asciiTheme="minorHAnsi" w:hAnsiTheme="minorHAnsi"/>
          <w:sz w:val="22"/>
          <w:szCs w:val="22"/>
        </w:rPr>
        <w:t>Farris announced that Shane Rasmussen has been appointed as the representative of the Louisiana Folklife Society. Karen Leathem, Ray Berthelot, Chip McGimsey and Allison Pena have been reappointed. Debra Credeur will be representing the Office of Tourism rather than Doug Bourgeois. Cathy Hernandez will be representing the Division of the Arts. She is now the director of the LDOA</w:t>
      </w:r>
      <w:r w:rsidR="00F02860" w:rsidRPr="008D3782">
        <w:rPr>
          <w:rFonts w:asciiTheme="minorHAnsi" w:hAnsiTheme="minorHAnsi"/>
          <w:sz w:val="22"/>
          <w:szCs w:val="22"/>
        </w:rPr>
        <w:t xml:space="preserve">. </w:t>
      </w:r>
    </w:p>
    <w:p w:rsidR="008F265F" w:rsidRPr="008D3782" w:rsidRDefault="008F265F" w:rsidP="003E584A">
      <w:pPr>
        <w:rPr>
          <w:rFonts w:asciiTheme="minorHAnsi" w:hAnsiTheme="minorHAnsi"/>
          <w:sz w:val="22"/>
          <w:szCs w:val="22"/>
        </w:rPr>
      </w:pPr>
    </w:p>
    <w:p w:rsidR="00606912" w:rsidRPr="008D3782" w:rsidRDefault="00D252C5" w:rsidP="00D252C5">
      <w:pPr>
        <w:ind w:firstLine="720"/>
        <w:rPr>
          <w:rFonts w:asciiTheme="minorHAnsi" w:hAnsiTheme="minorHAnsi"/>
          <w:b/>
          <w:sz w:val="22"/>
          <w:szCs w:val="22"/>
        </w:rPr>
      </w:pPr>
      <w:r w:rsidRPr="008D3782">
        <w:rPr>
          <w:rFonts w:asciiTheme="minorHAnsi" w:hAnsiTheme="minorHAnsi"/>
          <w:b/>
          <w:sz w:val="22"/>
          <w:szCs w:val="22"/>
        </w:rPr>
        <w:t xml:space="preserve">B. </w:t>
      </w:r>
      <w:r w:rsidR="00C44F41" w:rsidRPr="008D3782">
        <w:rPr>
          <w:rFonts w:asciiTheme="minorHAnsi" w:hAnsiTheme="minorHAnsi"/>
          <w:b/>
          <w:sz w:val="22"/>
          <w:szCs w:val="22"/>
        </w:rPr>
        <w:tab/>
      </w:r>
      <w:r w:rsidR="00606912" w:rsidRPr="008D3782">
        <w:rPr>
          <w:rFonts w:asciiTheme="minorHAnsi" w:hAnsiTheme="minorHAnsi"/>
          <w:b/>
          <w:sz w:val="22"/>
          <w:szCs w:val="22"/>
        </w:rPr>
        <w:t>LDOA Budget Report</w:t>
      </w:r>
      <w:r w:rsidR="00573D53" w:rsidRPr="008D3782">
        <w:rPr>
          <w:rFonts w:asciiTheme="minorHAnsi" w:hAnsiTheme="minorHAnsi"/>
          <w:b/>
          <w:sz w:val="22"/>
          <w:szCs w:val="22"/>
        </w:rPr>
        <w:t xml:space="preserve"> </w:t>
      </w:r>
      <w:r w:rsidR="00606912" w:rsidRPr="008D3782">
        <w:rPr>
          <w:rFonts w:asciiTheme="minorHAnsi" w:hAnsiTheme="minorHAnsi"/>
          <w:b/>
          <w:sz w:val="22"/>
          <w:szCs w:val="22"/>
        </w:rPr>
        <w:t xml:space="preserve">– </w:t>
      </w:r>
      <w:r w:rsidR="00EC71C9" w:rsidRPr="008D3782">
        <w:rPr>
          <w:rFonts w:asciiTheme="minorHAnsi" w:hAnsiTheme="minorHAnsi"/>
          <w:b/>
          <w:sz w:val="22"/>
          <w:szCs w:val="22"/>
        </w:rPr>
        <w:t>Cathy Hernandez</w:t>
      </w:r>
      <w:r w:rsidR="00573D53" w:rsidRPr="008D3782">
        <w:rPr>
          <w:rFonts w:asciiTheme="minorHAnsi" w:hAnsiTheme="minorHAnsi"/>
          <w:b/>
          <w:sz w:val="22"/>
          <w:szCs w:val="22"/>
        </w:rPr>
        <w:t xml:space="preserve"> </w:t>
      </w:r>
    </w:p>
    <w:p w:rsidR="00A70324" w:rsidRPr="008D3782" w:rsidRDefault="00EC71C9" w:rsidP="003E584A">
      <w:pPr>
        <w:rPr>
          <w:rFonts w:asciiTheme="minorHAnsi" w:hAnsiTheme="minorHAnsi"/>
          <w:sz w:val="22"/>
          <w:szCs w:val="22"/>
        </w:rPr>
      </w:pPr>
      <w:r w:rsidRPr="008D3782">
        <w:rPr>
          <w:rFonts w:asciiTheme="minorHAnsi" w:hAnsiTheme="minorHAnsi"/>
          <w:sz w:val="22"/>
          <w:szCs w:val="22"/>
        </w:rPr>
        <w:t xml:space="preserve">Hernandez </w:t>
      </w:r>
      <w:r w:rsidR="00A70324" w:rsidRPr="008D3782">
        <w:rPr>
          <w:rFonts w:asciiTheme="minorHAnsi" w:hAnsiTheme="minorHAnsi"/>
          <w:sz w:val="22"/>
          <w:szCs w:val="22"/>
        </w:rPr>
        <w:t xml:space="preserve">reported </w:t>
      </w:r>
      <w:r w:rsidR="00573D53" w:rsidRPr="008D3782">
        <w:rPr>
          <w:rFonts w:asciiTheme="minorHAnsi" w:hAnsiTheme="minorHAnsi"/>
          <w:sz w:val="22"/>
          <w:szCs w:val="22"/>
        </w:rPr>
        <w:t xml:space="preserve">that the Legislature adjourned on June 6 and the department has not received the budget and the impact on the Office of Cultural Development is unknown. </w:t>
      </w:r>
      <w:r w:rsidR="00B35582" w:rsidRPr="008D3782">
        <w:rPr>
          <w:rFonts w:asciiTheme="minorHAnsi" w:hAnsiTheme="minorHAnsi"/>
          <w:sz w:val="22"/>
          <w:szCs w:val="22"/>
        </w:rPr>
        <w:t xml:space="preserve"> </w:t>
      </w:r>
    </w:p>
    <w:p w:rsidR="00573D53" w:rsidRPr="008D3782" w:rsidRDefault="00573D53" w:rsidP="003E584A">
      <w:pPr>
        <w:rPr>
          <w:rFonts w:asciiTheme="minorHAnsi" w:hAnsiTheme="minorHAnsi"/>
          <w:sz w:val="22"/>
          <w:szCs w:val="22"/>
        </w:rPr>
      </w:pPr>
    </w:p>
    <w:p w:rsidR="008B3A3E" w:rsidRPr="008D3782" w:rsidRDefault="008B3A3E" w:rsidP="003E584A">
      <w:pPr>
        <w:rPr>
          <w:rFonts w:asciiTheme="minorHAnsi" w:hAnsiTheme="minorHAnsi"/>
          <w:sz w:val="22"/>
          <w:szCs w:val="22"/>
        </w:rPr>
      </w:pPr>
      <w:r w:rsidRPr="008D3782">
        <w:rPr>
          <w:rFonts w:asciiTheme="minorHAnsi" w:hAnsiTheme="minorHAnsi"/>
          <w:sz w:val="22"/>
          <w:szCs w:val="22"/>
        </w:rPr>
        <w:tab/>
      </w:r>
      <w:r w:rsidR="00D252C5" w:rsidRPr="008D3782">
        <w:rPr>
          <w:rFonts w:asciiTheme="minorHAnsi" w:hAnsiTheme="minorHAnsi"/>
          <w:b/>
          <w:sz w:val="22"/>
          <w:szCs w:val="22"/>
        </w:rPr>
        <w:t>C</w:t>
      </w:r>
      <w:r w:rsidRPr="008D3782">
        <w:rPr>
          <w:rFonts w:asciiTheme="minorHAnsi" w:hAnsiTheme="minorHAnsi"/>
          <w:b/>
          <w:sz w:val="22"/>
          <w:szCs w:val="22"/>
        </w:rPr>
        <w:t>.</w:t>
      </w:r>
      <w:r w:rsidRPr="008D3782">
        <w:rPr>
          <w:rFonts w:asciiTheme="minorHAnsi" w:hAnsiTheme="minorHAnsi"/>
          <w:b/>
          <w:sz w:val="22"/>
          <w:szCs w:val="22"/>
        </w:rPr>
        <w:tab/>
        <w:t>Director – Maida Owens</w:t>
      </w:r>
    </w:p>
    <w:p w:rsidR="00573D53" w:rsidRPr="008D3782" w:rsidRDefault="007C0940">
      <w:pPr>
        <w:rPr>
          <w:rFonts w:asciiTheme="minorHAnsi" w:hAnsiTheme="minorHAnsi"/>
          <w:sz w:val="22"/>
          <w:szCs w:val="22"/>
        </w:rPr>
      </w:pPr>
      <w:r w:rsidRPr="008D3782">
        <w:rPr>
          <w:rFonts w:asciiTheme="minorHAnsi" w:hAnsiTheme="minorHAnsi"/>
          <w:sz w:val="22"/>
          <w:szCs w:val="22"/>
        </w:rPr>
        <w:t xml:space="preserve">Owens provided a </w:t>
      </w:r>
      <w:r w:rsidR="008B3A3E" w:rsidRPr="008D3782">
        <w:rPr>
          <w:rFonts w:asciiTheme="minorHAnsi" w:hAnsiTheme="minorHAnsi"/>
          <w:sz w:val="22"/>
          <w:szCs w:val="22"/>
        </w:rPr>
        <w:t xml:space="preserve">written report </w:t>
      </w:r>
      <w:r w:rsidRPr="008D3782">
        <w:rPr>
          <w:rFonts w:asciiTheme="minorHAnsi" w:hAnsiTheme="minorHAnsi"/>
          <w:sz w:val="22"/>
          <w:szCs w:val="22"/>
        </w:rPr>
        <w:t>that is attached to</w:t>
      </w:r>
      <w:bookmarkStart w:id="0" w:name="_GoBack"/>
      <w:bookmarkEnd w:id="0"/>
      <w:r w:rsidRPr="008D3782">
        <w:rPr>
          <w:rFonts w:asciiTheme="minorHAnsi" w:hAnsiTheme="minorHAnsi"/>
          <w:sz w:val="22"/>
          <w:szCs w:val="22"/>
        </w:rPr>
        <w:t xml:space="preserve"> the minutes. </w:t>
      </w:r>
      <w:r w:rsidR="00D74A92" w:rsidRPr="008D3782">
        <w:rPr>
          <w:rFonts w:asciiTheme="minorHAnsi" w:hAnsiTheme="minorHAnsi"/>
          <w:sz w:val="22"/>
          <w:szCs w:val="22"/>
        </w:rPr>
        <w:t xml:space="preserve">She highlighted the ongoing </w:t>
      </w:r>
      <w:r w:rsidR="00A96A6A" w:rsidRPr="008D3782">
        <w:rPr>
          <w:rFonts w:asciiTheme="minorHAnsi" w:hAnsiTheme="minorHAnsi"/>
          <w:sz w:val="22"/>
          <w:szCs w:val="22"/>
        </w:rPr>
        <w:t>redesign of the folklife website, www.louisianafolklife.org</w:t>
      </w:r>
      <w:r w:rsidR="00573D53" w:rsidRPr="008D3782">
        <w:rPr>
          <w:rFonts w:asciiTheme="minorHAnsi" w:hAnsiTheme="minorHAnsi"/>
          <w:sz w:val="22"/>
          <w:szCs w:val="22"/>
        </w:rPr>
        <w:t>.</w:t>
      </w:r>
      <w:r w:rsidR="00D74A92" w:rsidRPr="008D3782">
        <w:rPr>
          <w:rFonts w:asciiTheme="minorHAnsi" w:hAnsiTheme="minorHAnsi"/>
          <w:sz w:val="22"/>
          <w:szCs w:val="22"/>
        </w:rPr>
        <w:t xml:space="preserve"> </w:t>
      </w:r>
      <w:r w:rsidR="00573D53" w:rsidRPr="008D3782">
        <w:rPr>
          <w:rFonts w:asciiTheme="minorHAnsi" w:hAnsiTheme="minorHAnsi"/>
          <w:sz w:val="22"/>
          <w:szCs w:val="22"/>
        </w:rPr>
        <w:t xml:space="preserve">She encouraged Commissioners to see the </w:t>
      </w:r>
      <w:r w:rsidR="00D74A92" w:rsidRPr="008D3782">
        <w:rPr>
          <w:rFonts w:asciiTheme="minorHAnsi" w:hAnsiTheme="minorHAnsi"/>
          <w:sz w:val="22"/>
          <w:szCs w:val="22"/>
        </w:rPr>
        <w:t>Creole State Exhibit</w:t>
      </w:r>
      <w:r w:rsidR="00573D53" w:rsidRPr="008D3782">
        <w:rPr>
          <w:rFonts w:asciiTheme="minorHAnsi" w:hAnsiTheme="minorHAnsi"/>
          <w:sz w:val="22"/>
          <w:szCs w:val="22"/>
        </w:rPr>
        <w:t xml:space="preserve"> in the State Capitol.</w:t>
      </w:r>
    </w:p>
    <w:p w:rsidR="00573D53" w:rsidRPr="008D3782" w:rsidRDefault="00573D53">
      <w:pPr>
        <w:rPr>
          <w:rFonts w:asciiTheme="minorHAnsi" w:hAnsiTheme="minorHAnsi"/>
          <w:sz w:val="22"/>
          <w:szCs w:val="22"/>
        </w:rPr>
      </w:pPr>
    </w:p>
    <w:p w:rsidR="008B3A3E" w:rsidRPr="008D3782" w:rsidRDefault="008B3A3E" w:rsidP="003E584A">
      <w:pPr>
        <w:rPr>
          <w:rFonts w:asciiTheme="minorHAnsi" w:hAnsiTheme="minorHAnsi"/>
          <w:b/>
          <w:sz w:val="22"/>
          <w:szCs w:val="22"/>
        </w:rPr>
      </w:pPr>
      <w:r w:rsidRPr="008D3782">
        <w:rPr>
          <w:rFonts w:asciiTheme="minorHAnsi" w:hAnsiTheme="minorHAnsi"/>
          <w:b/>
          <w:sz w:val="22"/>
          <w:szCs w:val="22"/>
        </w:rPr>
        <w:t>IV.</w:t>
      </w:r>
      <w:r w:rsidRPr="008D3782">
        <w:rPr>
          <w:rFonts w:asciiTheme="minorHAnsi" w:hAnsiTheme="minorHAnsi"/>
          <w:b/>
          <w:sz w:val="22"/>
          <w:szCs w:val="22"/>
        </w:rPr>
        <w:tab/>
        <w:t>BUSINESS</w:t>
      </w:r>
    </w:p>
    <w:p w:rsidR="00573D53" w:rsidRPr="008D3782" w:rsidRDefault="00573D53" w:rsidP="00573D53">
      <w:pPr>
        <w:pStyle w:val="NoSpacing"/>
        <w:numPr>
          <w:ilvl w:val="0"/>
          <w:numId w:val="1"/>
        </w:numPr>
        <w:rPr>
          <w:rFonts w:asciiTheme="minorHAnsi" w:hAnsiTheme="minorHAnsi"/>
        </w:rPr>
      </w:pPr>
      <w:proofErr w:type="spellStart"/>
      <w:r w:rsidRPr="008D3782">
        <w:rPr>
          <w:rFonts w:asciiTheme="minorHAnsi" w:hAnsiTheme="minorHAnsi"/>
          <w:b/>
        </w:rPr>
        <w:t>Deepwater</w:t>
      </w:r>
      <w:proofErr w:type="spellEnd"/>
      <w:r w:rsidRPr="008D3782">
        <w:rPr>
          <w:rFonts w:asciiTheme="minorHAnsi" w:hAnsiTheme="minorHAnsi"/>
          <w:b/>
        </w:rPr>
        <w:t xml:space="preserve"> Horizon Oil Spill MC 252 Incident and Response: Traditional Cultural Properties Inventory and Research</w:t>
      </w:r>
      <w:r w:rsidRPr="008D3782">
        <w:rPr>
          <w:rFonts w:asciiTheme="minorHAnsi" w:hAnsiTheme="minorHAnsi"/>
        </w:rPr>
        <w:t xml:space="preserve"> - Liz Williams, NPS</w:t>
      </w:r>
    </w:p>
    <w:p w:rsidR="00F02860" w:rsidRPr="008D3782" w:rsidRDefault="00573D53" w:rsidP="00F02860">
      <w:pPr>
        <w:pStyle w:val="PlainText"/>
        <w:rPr>
          <w:rFonts w:asciiTheme="minorHAnsi" w:hAnsiTheme="minorHAnsi"/>
          <w:sz w:val="22"/>
          <w:szCs w:val="22"/>
        </w:rPr>
      </w:pPr>
      <w:r w:rsidRPr="008D3782">
        <w:rPr>
          <w:rFonts w:asciiTheme="minorHAnsi" w:hAnsiTheme="minorHAnsi"/>
          <w:sz w:val="22"/>
          <w:szCs w:val="22"/>
        </w:rPr>
        <w:t>Williams reported</w:t>
      </w:r>
      <w:r w:rsidR="00F02860" w:rsidRPr="008D3782">
        <w:rPr>
          <w:rFonts w:asciiTheme="minorHAnsi" w:hAnsiTheme="minorHAnsi"/>
          <w:sz w:val="22"/>
          <w:szCs w:val="22"/>
        </w:rPr>
        <w:t xml:space="preserve"> that the Section 106 response to the April 2010 BP oil spill included research on traditional cultural properties as well as archaeological research.  In March 2013, the ethnography team that conducted traditional cultural property research completed a draft report.  The draft report recently cleared BP review and is currently under review by the U.S. Coast Guard and the trustees (state, </w:t>
      </w:r>
      <w:r w:rsidR="00F02860" w:rsidRPr="008D3782">
        <w:rPr>
          <w:rFonts w:asciiTheme="minorHAnsi" w:hAnsiTheme="minorHAnsi"/>
          <w:sz w:val="22"/>
          <w:szCs w:val="22"/>
        </w:rPr>
        <w:lastRenderedPageBreak/>
        <w:t xml:space="preserve">federal and tribal government entities).  The report includes </w:t>
      </w:r>
      <w:proofErr w:type="spellStart"/>
      <w:r w:rsidR="00F02860" w:rsidRPr="008D3782">
        <w:rPr>
          <w:rFonts w:asciiTheme="minorHAnsi" w:hAnsiTheme="minorHAnsi"/>
          <w:sz w:val="22"/>
          <w:szCs w:val="22"/>
        </w:rPr>
        <w:t>ethnohistories</w:t>
      </w:r>
      <w:proofErr w:type="spellEnd"/>
      <w:r w:rsidR="00F02860" w:rsidRPr="008D3782">
        <w:rPr>
          <w:rFonts w:asciiTheme="minorHAnsi" w:hAnsiTheme="minorHAnsi"/>
          <w:sz w:val="22"/>
          <w:szCs w:val="22"/>
        </w:rPr>
        <w:t xml:space="preserve"> and preliminary descriptions of potentially eligible traditional cultural properties in coastal Louisiana, Mississippi, Alabama and northwest Florida.</w:t>
      </w:r>
    </w:p>
    <w:p w:rsidR="00573D53" w:rsidRPr="008D3782" w:rsidRDefault="00573D53" w:rsidP="00F02860">
      <w:pPr>
        <w:pStyle w:val="NoSpacing"/>
        <w:rPr>
          <w:rFonts w:asciiTheme="minorHAnsi" w:hAnsiTheme="minorHAnsi"/>
        </w:rPr>
      </w:pPr>
    </w:p>
    <w:p w:rsidR="00573D53" w:rsidRPr="008D3782" w:rsidRDefault="00573D53">
      <w:pPr>
        <w:pStyle w:val="ListParagraph"/>
        <w:numPr>
          <w:ilvl w:val="0"/>
          <w:numId w:val="1"/>
        </w:numPr>
        <w:rPr>
          <w:rFonts w:asciiTheme="minorHAnsi" w:hAnsiTheme="minorHAnsi"/>
          <w:sz w:val="22"/>
          <w:szCs w:val="22"/>
        </w:rPr>
      </w:pPr>
      <w:r w:rsidRPr="008D3782">
        <w:rPr>
          <w:rFonts w:asciiTheme="minorHAnsi" w:hAnsiTheme="minorHAnsi"/>
          <w:b/>
          <w:sz w:val="22"/>
          <w:szCs w:val="22"/>
        </w:rPr>
        <w:t>Loan Policy for Creole State Collection</w:t>
      </w:r>
      <w:r w:rsidRPr="008D3782">
        <w:rPr>
          <w:rFonts w:asciiTheme="minorHAnsi" w:hAnsiTheme="minorHAnsi"/>
          <w:sz w:val="22"/>
          <w:szCs w:val="22"/>
        </w:rPr>
        <w:t xml:space="preserve"> – Maida Owens </w:t>
      </w:r>
    </w:p>
    <w:p w:rsidR="00573D53" w:rsidRPr="008D3782" w:rsidRDefault="00573D53" w:rsidP="00F02860">
      <w:pPr>
        <w:rPr>
          <w:rFonts w:asciiTheme="minorHAnsi" w:hAnsiTheme="minorHAnsi"/>
          <w:sz w:val="22"/>
          <w:szCs w:val="22"/>
        </w:rPr>
      </w:pPr>
      <w:r w:rsidRPr="008D3782">
        <w:rPr>
          <w:rFonts w:asciiTheme="minorHAnsi" w:hAnsiTheme="minorHAnsi"/>
          <w:sz w:val="22"/>
          <w:szCs w:val="22"/>
        </w:rPr>
        <w:t xml:space="preserve">Owens submitted a draft for a loan policy for the Creole State Collection for review and approval by the Commission. </w:t>
      </w:r>
      <w:r w:rsidR="00F02860" w:rsidRPr="008D3782">
        <w:rPr>
          <w:rFonts w:asciiTheme="minorHAnsi" w:hAnsiTheme="minorHAnsi"/>
          <w:sz w:val="22"/>
          <w:szCs w:val="22"/>
        </w:rPr>
        <w:t xml:space="preserve">Approval was tabled, but Commissioners provided the following comments. 1) Both the incoming and outgoing forms need start and end dates for the loans. 2) The visitation number needs clarification. And 3) </w:t>
      </w:r>
      <w:proofErr w:type="gramStart"/>
      <w:r w:rsidR="00F02860" w:rsidRPr="008D3782">
        <w:rPr>
          <w:rFonts w:asciiTheme="minorHAnsi" w:hAnsiTheme="minorHAnsi"/>
          <w:sz w:val="22"/>
          <w:szCs w:val="22"/>
        </w:rPr>
        <w:t>The</w:t>
      </w:r>
      <w:proofErr w:type="gramEnd"/>
      <w:r w:rsidR="00F02860" w:rsidRPr="008D3782">
        <w:rPr>
          <w:rFonts w:asciiTheme="minorHAnsi" w:hAnsiTheme="minorHAnsi"/>
          <w:sz w:val="22"/>
          <w:szCs w:val="22"/>
        </w:rPr>
        <w:t xml:space="preserve"> incoming form needs to request interpretive information. </w:t>
      </w:r>
    </w:p>
    <w:p w:rsidR="00573D53" w:rsidRPr="008D3782" w:rsidRDefault="00573D53" w:rsidP="00F02860">
      <w:pPr>
        <w:rPr>
          <w:rFonts w:asciiTheme="minorHAnsi" w:hAnsiTheme="minorHAnsi"/>
          <w:sz w:val="22"/>
          <w:szCs w:val="22"/>
        </w:rPr>
      </w:pPr>
    </w:p>
    <w:p w:rsidR="00F02860" w:rsidRPr="008D3782" w:rsidRDefault="008F265F" w:rsidP="00F02860">
      <w:pPr>
        <w:pStyle w:val="ListParagraph"/>
        <w:numPr>
          <w:ilvl w:val="0"/>
          <w:numId w:val="1"/>
        </w:numPr>
        <w:rPr>
          <w:rFonts w:asciiTheme="minorHAnsi" w:hAnsiTheme="minorHAnsi"/>
          <w:b/>
          <w:sz w:val="22"/>
          <w:szCs w:val="22"/>
        </w:rPr>
      </w:pPr>
      <w:r w:rsidRPr="008D3782">
        <w:rPr>
          <w:rFonts w:asciiTheme="minorHAnsi" w:hAnsiTheme="minorHAnsi"/>
          <w:b/>
          <w:sz w:val="22"/>
          <w:szCs w:val="22"/>
        </w:rPr>
        <w:t>Culture Connection 2013 –</w:t>
      </w:r>
      <w:r w:rsidR="00F02860" w:rsidRPr="008D3782">
        <w:rPr>
          <w:rFonts w:asciiTheme="minorHAnsi" w:hAnsiTheme="minorHAnsi"/>
          <w:b/>
          <w:sz w:val="22"/>
          <w:szCs w:val="22"/>
        </w:rPr>
        <w:t>Teresa Parker Farris</w:t>
      </w:r>
    </w:p>
    <w:p w:rsidR="00A525C8" w:rsidRPr="008D3782" w:rsidRDefault="00573D53" w:rsidP="008D3782">
      <w:pPr>
        <w:rPr>
          <w:rFonts w:asciiTheme="minorHAnsi" w:hAnsiTheme="minorHAnsi"/>
          <w:b/>
          <w:sz w:val="22"/>
          <w:szCs w:val="22"/>
        </w:rPr>
      </w:pPr>
      <w:r w:rsidRPr="008D3782">
        <w:rPr>
          <w:rFonts w:asciiTheme="minorHAnsi" w:hAnsiTheme="minorHAnsi"/>
          <w:sz w:val="22"/>
          <w:szCs w:val="22"/>
        </w:rPr>
        <w:t>Owens</w:t>
      </w:r>
      <w:r w:rsidR="00A525C8" w:rsidRPr="008D3782">
        <w:rPr>
          <w:rFonts w:asciiTheme="minorHAnsi" w:hAnsiTheme="minorHAnsi"/>
          <w:sz w:val="22"/>
          <w:szCs w:val="22"/>
        </w:rPr>
        <w:t xml:space="preserve"> reported that Culture Connection </w:t>
      </w:r>
      <w:r w:rsidRPr="008D3782">
        <w:rPr>
          <w:rFonts w:asciiTheme="minorHAnsi" w:hAnsiTheme="minorHAnsi"/>
          <w:sz w:val="22"/>
          <w:szCs w:val="22"/>
        </w:rPr>
        <w:t xml:space="preserve">on </w:t>
      </w:r>
      <w:r w:rsidR="00A525C8" w:rsidRPr="008D3782">
        <w:rPr>
          <w:rFonts w:asciiTheme="minorHAnsi" w:hAnsiTheme="minorHAnsi"/>
          <w:sz w:val="22"/>
          <w:szCs w:val="22"/>
        </w:rPr>
        <w:t>Tuesday, April 23</w:t>
      </w:r>
      <w:r w:rsidRPr="008D3782">
        <w:rPr>
          <w:rFonts w:asciiTheme="minorHAnsi" w:hAnsiTheme="minorHAnsi"/>
          <w:sz w:val="22"/>
          <w:szCs w:val="22"/>
        </w:rPr>
        <w:t xml:space="preserve"> was successful. Commissioners explored ways to participate in the future</w:t>
      </w:r>
      <w:r w:rsidR="00D20C1B" w:rsidRPr="008D3782">
        <w:rPr>
          <w:rFonts w:asciiTheme="minorHAnsi" w:hAnsiTheme="minorHAnsi"/>
          <w:sz w:val="22"/>
          <w:szCs w:val="22"/>
        </w:rPr>
        <w:t xml:space="preserve"> and decided to propose folklife awards. Liz Williams, Allison Pena, and Teresa Parker Farris volunteered to determine what awards to propose. </w:t>
      </w:r>
      <w:r w:rsidR="00A525C8" w:rsidRPr="008D3782">
        <w:rPr>
          <w:rFonts w:asciiTheme="minorHAnsi" w:hAnsiTheme="minorHAnsi"/>
          <w:sz w:val="22"/>
          <w:szCs w:val="22"/>
        </w:rPr>
        <w:t xml:space="preserve"> </w:t>
      </w:r>
    </w:p>
    <w:p w:rsidR="008F265F" w:rsidRPr="008D3782" w:rsidRDefault="008F265F" w:rsidP="008F265F">
      <w:pPr>
        <w:pStyle w:val="ListParagraph"/>
        <w:ind w:left="1440"/>
        <w:rPr>
          <w:rFonts w:asciiTheme="minorHAnsi" w:hAnsiTheme="minorHAnsi"/>
          <w:b/>
          <w:sz w:val="22"/>
          <w:szCs w:val="22"/>
        </w:rPr>
      </w:pPr>
    </w:p>
    <w:p w:rsidR="008F265F" w:rsidRPr="008D3782" w:rsidRDefault="008F265F" w:rsidP="008F265F">
      <w:pPr>
        <w:pStyle w:val="ListParagraph"/>
        <w:numPr>
          <w:ilvl w:val="0"/>
          <w:numId w:val="1"/>
        </w:numPr>
        <w:rPr>
          <w:rFonts w:asciiTheme="minorHAnsi" w:hAnsiTheme="minorHAnsi"/>
          <w:b/>
          <w:sz w:val="22"/>
          <w:szCs w:val="22"/>
        </w:rPr>
      </w:pPr>
      <w:r w:rsidRPr="008D3782">
        <w:rPr>
          <w:rFonts w:asciiTheme="minorHAnsi" w:hAnsiTheme="minorHAnsi"/>
          <w:b/>
          <w:sz w:val="22"/>
          <w:szCs w:val="22"/>
        </w:rPr>
        <w:t xml:space="preserve">Strategies for Service Learning Using Folklife Resources – Teresa Parker-Farris </w:t>
      </w:r>
    </w:p>
    <w:p w:rsidR="00454933" w:rsidRPr="008D3782" w:rsidRDefault="00A525C8" w:rsidP="00A525C8">
      <w:pPr>
        <w:rPr>
          <w:rFonts w:asciiTheme="minorHAnsi" w:hAnsiTheme="minorHAnsi"/>
          <w:sz w:val="22"/>
          <w:szCs w:val="22"/>
        </w:rPr>
      </w:pPr>
      <w:r w:rsidRPr="008D3782">
        <w:rPr>
          <w:rFonts w:asciiTheme="minorHAnsi" w:hAnsiTheme="minorHAnsi"/>
          <w:sz w:val="22"/>
          <w:szCs w:val="22"/>
        </w:rPr>
        <w:t xml:space="preserve">Parker-Farris led a discussion about ways that university students could be more involved in documenting traditions through service learning classes. </w:t>
      </w:r>
      <w:r w:rsidR="00D20C1B" w:rsidRPr="008D3782">
        <w:rPr>
          <w:rFonts w:asciiTheme="minorHAnsi" w:hAnsiTheme="minorHAnsi"/>
          <w:sz w:val="22"/>
          <w:szCs w:val="22"/>
        </w:rPr>
        <w:t xml:space="preserve">The consensus was that student interviews and transcripts were generally more valuable to larger research initiatives than student papers. </w:t>
      </w:r>
    </w:p>
    <w:p w:rsidR="00A525C8" w:rsidRPr="008D3782" w:rsidRDefault="00A525C8" w:rsidP="00A525C8">
      <w:pPr>
        <w:rPr>
          <w:rFonts w:asciiTheme="minorHAnsi" w:hAnsiTheme="minorHAnsi"/>
          <w:b/>
          <w:sz w:val="22"/>
          <w:szCs w:val="22"/>
        </w:rPr>
      </w:pPr>
    </w:p>
    <w:p w:rsidR="008F265F" w:rsidRPr="008D3782" w:rsidRDefault="00454933" w:rsidP="008B3A3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8D3782">
        <w:rPr>
          <w:rFonts w:asciiTheme="minorHAnsi" w:hAnsiTheme="minorHAnsi"/>
          <w:b/>
          <w:sz w:val="22"/>
          <w:szCs w:val="22"/>
        </w:rPr>
        <w:t>Proposal to Lt Governor</w:t>
      </w:r>
      <w:r w:rsidR="008F265F" w:rsidRPr="008D3782">
        <w:rPr>
          <w:rFonts w:asciiTheme="minorHAnsi" w:hAnsiTheme="minorHAnsi"/>
          <w:b/>
          <w:sz w:val="22"/>
          <w:szCs w:val="22"/>
        </w:rPr>
        <w:t xml:space="preserve"> </w:t>
      </w:r>
      <w:r w:rsidRPr="008D3782">
        <w:rPr>
          <w:rFonts w:asciiTheme="minorHAnsi" w:hAnsiTheme="minorHAnsi"/>
          <w:b/>
          <w:sz w:val="22"/>
          <w:szCs w:val="22"/>
        </w:rPr>
        <w:t>–</w:t>
      </w:r>
      <w:r w:rsidR="008F265F" w:rsidRPr="008D3782">
        <w:rPr>
          <w:rFonts w:asciiTheme="minorHAnsi" w:hAnsiTheme="minorHAnsi"/>
          <w:b/>
          <w:sz w:val="22"/>
          <w:szCs w:val="22"/>
        </w:rPr>
        <w:t xml:space="preserve"> </w:t>
      </w:r>
      <w:r w:rsidRPr="008D3782">
        <w:rPr>
          <w:rFonts w:asciiTheme="minorHAnsi" w:hAnsiTheme="minorHAnsi"/>
          <w:b/>
          <w:sz w:val="22"/>
          <w:szCs w:val="22"/>
        </w:rPr>
        <w:t>Teresa Parker-Farris</w:t>
      </w:r>
    </w:p>
    <w:p w:rsidR="00454933" w:rsidRPr="008D3782" w:rsidRDefault="00454933" w:rsidP="00EB2B8D">
      <w:pPr>
        <w:rPr>
          <w:rFonts w:asciiTheme="minorHAnsi" w:hAnsiTheme="minorHAnsi"/>
          <w:sz w:val="22"/>
          <w:szCs w:val="22"/>
        </w:rPr>
      </w:pPr>
      <w:r w:rsidRPr="008D3782">
        <w:rPr>
          <w:rFonts w:asciiTheme="minorHAnsi" w:hAnsiTheme="minorHAnsi"/>
          <w:sz w:val="22"/>
          <w:szCs w:val="22"/>
        </w:rPr>
        <w:t xml:space="preserve">Parker-Farris led a discussion </w:t>
      </w:r>
      <w:r w:rsidR="00D20C1B" w:rsidRPr="008D3782">
        <w:rPr>
          <w:rFonts w:asciiTheme="minorHAnsi" w:hAnsiTheme="minorHAnsi"/>
          <w:sz w:val="22"/>
          <w:szCs w:val="22"/>
        </w:rPr>
        <w:t xml:space="preserve">of ways to raise the profile of folklife in the state. Suggestions included getting a Governor’s proclamation for a Folklife Day, highlighting the Creole State Exhibit in the State Capitol, and/or activities at CRT Welcome Centers. Committee members include Teresa Parker Farris, Susan </w:t>
      </w:r>
      <w:proofErr w:type="spellStart"/>
      <w:r w:rsidR="00D20C1B" w:rsidRPr="008D3782">
        <w:rPr>
          <w:rFonts w:asciiTheme="minorHAnsi" w:hAnsiTheme="minorHAnsi"/>
          <w:sz w:val="22"/>
          <w:szCs w:val="22"/>
        </w:rPr>
        <w:t>Spillman</w:t>
      </w:r>
      <w:proofErr w:type="spellEnd"/>
      <w:r w:rsidR="00D20C1B" w:rsidRPr="008D3782">
        <w:rPr>
          <w:rFonts w:asciiTheme="minorHAnsi" w:hAnsiTheme="minorHAnsi"/>
          <w:sz w:val="22"/>
          <w:szCs w:val="22"/>
        </w:rPr>
        <w:t xml:space="preserve">, Susan Roach, Williams, Debra Credeur, and Karen Leathem. </w:t>
      </w:r>
    </w:p>
    <w:p w:rsidR="00454933" w:rsidRPr="008D3782" w:rsidRDefault="00454933" w:rsidP="00EB2B8D">
      <w:pPr>
        <w:rPr>
          <w:rFonts w:asciiTheme="minorHAnsi" w:hAnsiTheme="minorHAnsi"/>
          <w:sz w:val="22"/>
          <w:szCs w:val="22"/>
        </w:rPr>
      </w:pPr>
    </w:p>
    <w:p w:rsidR="00454933" w:rsidRPr="008D3782" w:rsidRDefault="00454933" w:rsidP="00F02860">
      <w:pPr>
        <w:pStyle w:val="ListParagraph"/>
        <w:numPr>
          <w:ilvl w:val="0"/>
          <w:numId w:val="1"/>
        </w:numPr>
        <w:rPr>
          <w:rFonts w:asciiTheme="minorHAnsi" w:hAnsiTheme="minorHAnsi"/>
          <w:b/>
          <w:sz w:val="22"/>
          <w:szCs w:val="22"/>
        </w:rPr>
      </w:pPr>
      <w:r w:rsidRPr="008D3782">
        <w:rPr>
          <w:rFonts w:asciiTheme="minorHAnsi" w:hAnsiTheme="minorHAnsi"/>
          <w:b/>
          <w:sz w:val="22"/>
          <w:szCs w:val="22"/>
        </w:rPr>
        <w:t>Long term strategies for Folklife Program/Revisit the Folklife Visioning</w:t>
      </w:r>
      <w:r w:rsidRPr="008D3782">
        <w:rPr>
          <w:rFonts w:asciiTheme="minorHAnsi" w:hAnsiTheme="minorHAnsi"/>
          <w:sz w:val="22"/>
          <w:szCs w:val="22"/>
        </w:rPr>
        <w:t xml:space="preserve"> - </w:t>
      </w:r>
      <w:r w:rsidRPr="008D3782">
        <w:rPr>
          <w:rFonts w:asciiTheme="minorHAnsi" w:hAnsiTheme="minorHAnsi"/>
          <w:b/>
          <w:sz w:val="22"/>
          <w:szCs w:val="22"/>
        </w:rPr>
        <w:t>Teresa Parker-Farris</w:t>
      </w:r>
    </w:p>
    <w:p w:rsidR="00587578" w:rsidRPr="008D3782" w:rsidRDefault="00D20C1B" w:rsidP="00EB2B8D">
      <w:pPr>
        <w:rPr>
          <w:rFonts w:asciiTheme="minorHAnsi" w:hAnsiTheme="minorHAnsi"/>
          <w:sz w:val="22"/>
          <w:szCs w:val="22"/>
        </w:rPr>
      </w:pPr>
      <w:r w:rsidRPr="008D3782">
        <w:rPr>
          <w:rFonts w:asciiTheme="minorHAnsi" w:hAnsiTheme="minorHAnsi"/>
          <w:sz w:val="22"/>
          <w:szCs w:val="22"/>
        </w:rPr>
        <w:t xml:space="preserve">Parker-Farris tabled this item since many issues were already discussed. </w:t>
      </w:r>
    </w:p>
    <w:p w:rsidR="00454933" w:rsidRPr="008D3782" w:rsidRDefault="00454933" w:rsidP="00EB2B8D">
      <w:pPr>
        <w:rPr>
          <w:rFonts w:asciiTheme="minorHAnsi" w:hAnsiTheme="minorHAnsi"/>
          <w:b/>
          <w:sz w:val="22"/>
          <w:szCs w:val="22"/>
        </w:rPr>
      </w:pPr>
    </w:p>
    <w:p w:rsidR="008F265F" w:rsidRPr="008D3782" w:rsidRDefault="008B3A3E" w:rsidP="0058757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8D3782">
        <w:rPr>
          <w:rFonts w:asciiTheme="minorHAnsi" w:hAnsiTheme="minorHAnsi"/>
          <w:b/>
          <w:sz w:val="22"/>
          <w:szCs w:val="22"/>
        </w:rPr>
        <w:t>Set date for next Commission meeting</w:t>
      </w:r>
    </w:p>
    <w:p w:rsidR="008B3A3E" w:rsidRPr="008D3782" w:rsidRDefault="008B3A3E" w:rsidP="00C44F41">
      <w:pPr>
        <w:rPr>
          <w:rFonts w:asciiTheme="minorHAnsi" w:hAnsiTheme="minorHAnsi"/>
          <w:sz w:val="22"/>
          <w:szCs w:val="22"/>
        </w:rPr>
      </w:pPr>
      <w:r w:rsidRPr="008D3782">
        <w:rPr>
          <w:rFonts w:asciiTheme="minorHAnsi" w:hAnsiTheme="minorHAnsi"/>
          <w:sz w:val="22"/>
          <w:szCs w:val="22"/>
        </w:rPr>
        <w:t xml:space="preserve">The next meeting is scheduled for Friday, </w:t>
      </w:r>
      <w:r w:rsidR="00BD465E" w:rsidRPr="008D3782">
        <w:rPr>
          <w:rFonts w:asciiTheme="minorHAnsi" w:hAnsiTheme="minorHAnsi"/>
          <w:sz w:val="22"/>
          <w:szCs w:val="22"/>
        </w:rPr>
        <w:t>J</w:t>
      </w:r>
      <w:r w:rsidR="00454933" w:rsidRPr="008D3782">
        <w:rPr>
          <w:rFonts w:asciiTheme="minorHAnsi" w:hAnsiTheme="minorHAnsi"/>
          <w:sz w:val="22"/>
          <w:szCs w:val="22"/>
        </w:rPr>
        <w:t xml:space="preserve">anuary 3 or 10, </w:t>
      </w:r>
      <w:r w:rsidRPr="008D3782">
        <w:rPr>
          <w:rFonts w:asciiTheme="minorHAnsi" w:hAnsiTheme="minorHAnsi"/>
          <w:sz w:val="22"/>
          <w:szCs w:val="22"/>
        </w:rPr>
        <w:t>201</w:t>
      </w:r>
      <w:r w:rsidR="00454933" w:rsidRPr="008D3782">
        <w:rPr>
          <w:rFonts w:asciiTheme="minorHAnsi" w:hAnsiTheme="minorHAnsi"/>
          <w:sz w:val="22"/>
          <w:szCs w:val="22"/>
        </w:rPr>
        <w:t>4</w:t>
      </w:r>
      <w:r w:rsidRPr="008D3782">
        <w:rPr>
          <w:rFonts w:asciiTheme="minorHAnsi" w:hAnsiTheme="minorHAnsi"/>
          <w:sz w:val="22"/>
          <w:szCs w:val="22"/>
        </w:rPr>
        <w:t xml:space="preserve"> at 1:00 </w:t>
      </w:r>
      <w:r w:rsidR="00771CDF" w:rsidRPr="008D3782">
        <w:rPr>
          <w:rFonts w:asciiTheme="minorHAnsi" w:hAnsiTheme="minorHAnsi"/>
          <w:sz w:val="22"/>
          <w:szCs w:val="22"/>
        </w:rPr>
        <w:t>p</w:t>
      </w:r>
      <w:r w:rsidRPr="008D3782">
        <w:rPr>
          <w:rFonts w:asciiTheme="minorHAnsi" w:hAnsiTheme="minorHAnsi"/>
          <w:sz w:val="22"/>
          <w:szCs w:val="22"/>
        </w:rPr>
        <w:t>.m.</w:t>
      </w:r>
      <w:r w:rsidR="00BD465E" w:rsidRPr="008D3782">
        <w:rPr>
          <w:rFonts w:asciiTheme="minorHAnsi" w:hAnsiTheme="minorHAnsi"/>
          <w:sz w:val="22"/>
          <w:szCs w:val="22"/>
        </w:rPr>
        <w:t xml:space="preserve">  </w:t>
      </w:r>
    </w:p>
    <w:p w:rsidR="00587578" w:rsidRPr="008D3782" w:rsidRDefault="00587578" w:rsidP="00C44F41">
      <w:pPr>
        <w:rPr>
          <w:rFonts w:asciiTheme="minorHAnsi" w:hAnsiTheme="minorHAnsi"/>
          <w:b/>
          <w:sz w:val="22"/>
          <w:szCs w:val="22"/>
        </w:rPr>
      </w:pPr>
    </w:p>
    <w:p w:rsidR="008B3A3E" w:rsidRPr="008D3782" w:rsidRDefault="008B3A3E" w:rsidP="008B3A3E">
      <w:pPr>
        <w:rPr>
          <w:rFonts w:asciiTheme="minorHAnsi" w:hAnsiTheme="minorHAnsi"/>
          <w:b/>
          <w:sz w:val="22"/>
          <w:szCs w:val="22"/>
        </w:rPr>
      </w:pPr>
      <w:r w:rsidRPr="008D3782">
        <w:rPr>
          <w:rFonts w:asciiTheme="minorHAnsi" w:hAnsiTheme="minorHAnsi"/>
          <w:b/>
          <w:sz w:val="22"/>
          <w:szCs w:val="22"/>
        </w:rPr>
        <w:t>V.</w:t>
      </w:r>
      <w:r w:rsidRPr="008D3782">
        <w:rPr>
          <w:rFonts w:asciiTheme="minorHAnsi" w:hAnsiTheme="minorHAnsi"/>
          <w:b/>
          <w:sz w:val="22"/>
          <w:szCs w:val="22"/>
        </w:rPr>
        <w:tab/>
        <w:t>PUBLIC COMMENT AND ANNOUNCEMENTS</w:t>
      </w:r>
    </w:p>
    <w:p w:rsidR="00771CDF" w:rsidRPr="008D3782" w:rsidRDefault="00D20C1B" w:rsidP="008B3A3E">
      <w:pPr>
        <w:rPr>
          <w:rFonts w:asciiTheme="minorHAnsi" w:hAnsiTheme="minorHAnsi"/>
          <w:sz w:val="22"/>
          <w:szCs w:val="22"/>
        </w:rPr>
      </w:pPr>
      <w:r w:rsidRPr="008D3782">
        <w:rPr>
          <w:rFonts w:asciiTheme="minorHAnsi" w:hAnsiTheme="minorHAnsi"/>
          <w:sz w:val="22"/>
          <w:szCs w:val="22"/>
        </w:rPr>
        <w:t xml:space="preserve">Susan Roach thanked Commissioners for supporting adding a memorial to Kerry Davis in the Louisiana Quilt Documentation Project webpages. </w:t>
      </w:r>
    </w:p>
    <w:p w:rsidR="00454933" w:rsidRPr="008D3782" w:rsidRDefault="00454933" w:rsidP="008B3A3E">
      <w:pPr>
        <w:rPr>
          <w:rFonts w:asciiTheme="minorHAnsi" w:hAnsiTheme="minorHAnsi"/>
          <w:sz w:val="22"/>
          <w:szCs w:val="22"/>
        </w:rPr>
      </w:pPr>
    </w:p>
    <w:p w:rsidR="008B3A3E" w:rsidRPr="008D3782" w:rsidRDefault="008B3A3E" w:rsidP="008B3A3E">
      <w:pPr>
        <w:rPr>
          <w:rFonts w:asciiTheme="minorHAnsi" w:hAnsiTheme="minorHAnsi"/>
          <w:sz w:val="22"/>
          <w:szCs w:val="22"/>
        </w:rPr>
      </w:pPr>
      <w:r w:rsidRPr="008D3782">
        <w:rPr>
          <w:rFonts w:asciiTheme="minorHAnsi" w:hAnsiTheme="minorHAnsi"/>
          <w:b/>
          <w:sz w:val="22"/>
          <w:szCs w:val="22"/>
        </w:rPr>
        <w:t>VI.</w:t>
      </w:r>
      <w:r w:rsidRPr="008D3782">
        <w:rPr>
          <w:rFonts w:asciiTheme="minorHAnsi" w:hAnsiTheme="minorHAnsi"/>
          <w:b/>
          <w:sz w:val="22"/>
          <w:szCs w:val="22"/>
        </w:rPr>
        <w:tab/>
        <w:t>ADJOURN</w:t>
      </w:r>
    </w:p>
    <w:p w:rsidR="00434CF0" w:rsidRPr="008D3782" w:rsidRDefault="008B3A3E">
      <w:pPr>
        <w:rPr>
          <w:rFonts w:asciiTheme="minorHAnsi" w:hAnsiTheme="minorHAnsi"/>
          <w:b/>
          <w:sz w:val="22"/>
          <w:szCs w:val="22"/>
          <w:lang w:bidi="en-US"/>
        </w:rPr>
      </w:pPr>
      <w:r w:rsidRPr="008D3782">
        <w:rPr>
          <w:rFonts w:asciiTheme="minorHAnsi" w:hAnsiTheme="minorHAnsi"/>
          <w:sz w:val="22"/>
          <w:szCs w:val="22"/>
        </w:rPr>
        <w:t>There being no further business to discuss</w:t>
      </w:r>
      <w:r w:rsidR="002F25B2" w:rsidRPr="008D3782">
        <w:rPr>
          <w:rFonts w:asciiTheme="minorHAnsi" w:hAnsiTheme="minorHAnsi"/>
          <w:sz w:val="22"/>
          <w:szCs w:val="22"/>
        </w:rPr>
        <w:t xml:space="preserve"> t</w:t>
      </w:r>
      <w:r w:rsidR="00C74B4C" w:rsidRPr="008D3782">
        <w:rPr>
          <w:rFonts w:asciiTheme="minorHAnsi" w:hAnsiTheme="minorHAnsi"/>
          <w:sz w:val="22"/>
          <w:szCs w:val="22"/>
        </w:rPr>
        <w:t xml:space="preserve">he meeting adjourned at </w:t>
      </w:r>
      <w:r w:rsidR="00D20C1B" w:rsidRPr="008D3782">
        <w:rPr>
          <w:rFonts w:asciiTheme="minorHAnsi" w:hAnsiTheme="minorHAnsi"/>
          <w:sz w:val="22"/>
          <w:szCs w:val="22"/>
        </w:rPr>
        <w:t>3:26</w:t>
      </w:r>
      <w:r w:rsidR="002F25B2" w:rsidRPr="008D3782">
        <w:rPr>
          <w:rFonts w:asciiTheme="minorHAnsi" w:hAnsiTheme="minorHAnsi"/>
          <w:sz w:val="22"/>
          <w:szCs w:val="22"/>
        </w:rPr>
        <w:t xml:space="preserve"> </w:t>
      </w:r>
      <w:r w:rsidR="00C74B4C" w:rsidRPr="008D3782">
        <w:rPr>
          <w:rFonts w:asciiTheme="minorHAnsi" w:hAnsiTheme="minorHAnsi"/>
          <w:sz w:val="22"/>
          <w:szCs w:val="22"/>
        </w:rPr>
        <w:t>p.m</w:t>
      </w:r>
      <w:r w:rsidR="00BD465E" w:rsidRPr="008D3782">
        <w:rPr>
          <w:rFonts w:asciiTheme="minorHAnsi" w:hAnsiTheme="minorHAnsi"/>
          <w:sz w:val="22"/>
          <w:szCs w:val="22"/>
        </w:rPr>
        <w:t xml:space="preserve">. </w:t>
      </w:r>
      <w:r w:rsidR="00434CF0" w:rsidRPr="008D3782">
        <w:rPr>
          <w:rFonts w:asciiTheme="minorHAnsi" w:hAnsiTheme="minorHAnsi"/>
          <w:b/>
          <w:sz w:val="22"/>
          <w:szCs w:val="22"/>
        </w:rPr>
        <w:br w:type="page"/>
      </w:r>
    </w:p>
    <w:p w:rsidR="00255AB0" w:rsidRPr="008D3782" w:rsidRDefault="00255AB0" w:rsidP="00255AB0">
      <w:pPr>
        <w:pStyle w:val="NoSpacing"/>
        <w:rPr>
          <w:rFonts w:asciiTheme="minorHAnsi" w:hAnsiTheme="minorHAnsi"/>
          <w:b/>
        </w:rPr>
      </w:pPr>
      <w:r w:rsidRPr="008D3782">
        <w:rPr>
          <w:rFonts w:asciiTheme="minorHAnsi" w:hAnsiTheme="minorHAnsi"/>
          <w:b/>
        </w:rPr>
        <w:lastRenderedPageBreak/>
        <w:t>Folklife Program Director’s Report – J</w:t>
      </w:r>
      <w:r w:rsidR="00454933" w:rsidRPr="008D3782">
        <w:rPr>
          <w:rFonts w:asciiTheme="minorHAnsi" w:hAnsiTheme="minorHAnsi"/>
          <w:b/>
        </w:rPr>
        <w:t>une</w:t>
      </w:r>
      <w:r w:rsidR="008F265F" w:rsidRPr="008D3782">
        <w:rPr>
          <w:rFonts w:asciiTheme="minorHAnsi" w:hAnsiTheme="minorHAnsi"/>
          <w:b/>
        </w:rPr>
        <w:t xml:space="preserve"> </w:t>
      </w:r>
      <w:r w:rsidR="00454933" w:rsidRPr="008D3782">
        <w:rPr>
          <w:rFonts w:asciiTheme="minorHAnsi" w:hAnsiTheme="minorHAnsi"/>
          <w:b/>
        </w:rPr>
        <w:t>7</w:t>
      </w:r>
      <w:r w:rsidRPr="008D3782">
        <w:rPr>
          <w:rFonts w:asciiTheme="minorHAnsi" w:hAnsiTheme="minorHAnsi"/>
          <w:b/>
        </w:rPr>
        <w:t>, 201</w:t>
      </w:r>
      <w:r w:rsidR="008F265F" w:rsidRPr="008D3782">
        <w:rPr>
          <w:rFonts w:asciiTheme="minorHAnsi" w:hAnsiTheme="minorHAnsi"/>
          <w:b/>
        </w:rPr>
        <w:t>3</w:t>
      </w:r>
      <w:r w:rsidR="00DA2112" w:rsidRPr="008D3782">
        <w:rPr>
          <w:rFonts w:asciiTheme="minorHAnsi" w:hAnsiTheme="minorHAnsi"/>
          <w:b/>
        </w:rPr>
        <w:t xml:space="preserve">, </w:t>
      </w:r>
      <w:r w:rsidRPr="008D3782">
        <w:rPr>
          <w:rFonts w:asciiTheme="minorHAnsi" w:hAnsiTheme="minorHAnsi"/>
          <w:b/>
        </w:rPr>
        <w:t xml:space="preserve">Maida Owens </w:t>
      </w:r>
    </w:p>
    <w:p w:rsidR="00454933" w:rsidRPr="008D3782" w:rsidRDefault="00454933" w:rsidP="00255AB0">
      <w:pPr>
        <w:pStyle w:val="NoSpacing"/>
        <w:rPr>
          <w:rFonts w:asciiTheme="minorHAnsi" w:hAnsiTheme="minorHAnsi"/>
          <w:b/>
        </w:rPr>
      </w:pPr>
    </w:p>
    <w:p w:rsidR="00454933" w:rsidRPr="008D3782" w:rsidRDefault="00454933" w:rsidP="00F02860">
      <w:pPr>
        <w:pStyle w:val="NoSpacing"/>
        <w:rPr>
          <w:rFonts w:asciiTheme="minorHAnsi" w:hAnsiTheme="minorHAnsi"/>
        </w:rPr>
      </w:pPr>
      <w:r w:rsidRPr="008D3782">
        <w:rPr>
          <w:rFonts w:asciiTheme="minorHAnsi" w:hAnsiTheme="minorHAnsi"/>
        </w:rPr>
        <w:t>Following the last Folklife Commission meeting, the Lt Governor’s office asked Doug Bourgeois to provid</w:t>
      </w:r>
      <w:r w:rsidR="008E72E5" w:rsidRPr="008D3782">
        <w:rPr>
          <w:rFonts w:asciiTheme="minorHAnsi" w:hAnsiTheme="minorHAnsi"/>
        </w:rPr>
        <w:t>e</w:t>
      </w:r>
      <w:r w:rsidRPr="008D3782">
        <w:rPr>
          <w:rFonts w:asciiTheme="minorHAnsi" w:hAnsiTheme="minorHAnsi"/>
          <w:b/>
        </w:rPr>
        <w:t xml:space="preserve"> talking points</w:t>
      </w:r>
      <w:r w:rsidRPr="008D3782">
        <w:rPr>
          <w:rFonts w:asciiTheme="minorHAnsi" w:hAnsiTheme="minorHAnsi"/>
        </w:rPr>
        <w:t xml:space="preserve"> about Louisiana music and the Mississippi River. He shared the Folklife Commission’s interest and as a result, I provide</w:t>
      </w:r>
      <w:r w:rsidR="008E72E5" w:rsidRPr="008D3782">
        <w:rPr>
          <w:rFonts w:asciiTheme="minorHAnsi" w:hAnsiTheme="minorHAnsi"/>
        </w:rPr>
        <w:t>d</w:t>
      </w:r>
      <w:r w:rsidRPr="008D3782">
        <w:rPr>
          <w:rFonts w:asciiTheme="minorHAnsi" w:hAnsiTheme="minorHAnsi"/>
        </w:rPr>
        <w:t xml:space="preserve"> talking points on these topics. </w:t>
      </w:r>
    </w:p>
    <w:p w:rsidR="008E72E5" w:rsidRPr="008D3782" w:rsidRDefault="008E72E5" w:rsidP="00F02860">
      <w:pPr>
        <w:pStyle w:val="NoSpacing"/>
        <w:rPr>
          <w:rFonts w:asciiTheme="minorHAnsi" w:hAnsiTheme="minorHAnsi"/>
          <w:b/>
        </w:rPr>
      </w:pPr>
    </w:p>
    <w:p w:rsidR="007E28AD" w:rsidRPr="008D3782" w:rsidRDefault="007E28AD" w:rsidP="007E28AD">
      <w:pPr>
        <w:pStyle w:val="NoSpacing"/>
        <w:rPr>
          <w:rFonts w:asciiTheme="minorHAnsi" w:hAnsiTheme="minorHAnsi"/>
        </w:rPr>
      </w:pPr>
      <w:r w:rsidRPr="008D3782">
        <w:rPr>
          <w:rFonts w:asciiTheme="minorHAnsi" w:hAnsiTheme="minorHAnsi"/>
          <w:b/>
        </w:rPr>
        <w:t>NEA Funding</w:t>
      </w:r>
      <w:r w:rsidR="00842D67" w:rsidRPr="008D3782">
        <w:rPr>
          <w:rFonts w:asciiTheme="minorHAnsi" w:hAnsiTheme="minorHAnsi"/>
          <w:b/>
        </w:rPr>
        <w:t>:</w:t>
      </w:r>
      <w:r w:rsidRPr="008D3782">
        <w:rPr>
          <w:rFonts w:asciiTheme="minorHAnsi" w:hAnsiTheme="minorHAnsi"/>
          <w:b/>
        </w:rPr>
        <w:t xml:space="preserve"> </w:t>
      </w:r>
      <w:r w:rsidRPr="008D3782">
        <w:rPr>
          <w:rFonts w:asciiTheme="minorHAnsi" w:hAnsiTheme="minorHAnsi"/>
        </w:rPr>
        <w:t>The Folklife Program received $29,100 from the National Endowment for the Arts</w:t>
      </w:r>
      <w:r w:rsidR="00105F5F" w:rsidRPr="008D3782">
        <w:rPr>
          <w:rFonts w:asciiTheme="minorHAnsi" w:hAnsiTheme="minorHAnsi"/>
        </w:rPr>
        <w:t>’ Folk Arts Partnerships</w:t>
      </w:r>
      <w:r w:rsidRPr="008D3782">
        <w:rPr>
          <w:rFonts w:asciiTheme="minorHAnsi" w:hAnsiTheme="minorHAnsi"/>
        </w:rPr>
        <w:t xml:space="preserve">. This will provide funds to the Shreveport Regional Arts Council for an </w:t>
      </w:r>
      <w:r w:rsidRPr="008D3782">
        <w:rPr>
          <w:rFonts w:asciiTheme="minorHAnsi" w:hAnsiTheme="minorHAnsi"/>
          <w:b/>
        </w:rPr>
        <w:t>Art of Community workshop</w:t>
      </w:r>
      <w:r w:rsidRPr="008D3782">
        <w:rPr>
          <w:rFonts w:asciiTheme="minorHAnsi" w:hAnsiTheme="minorHAnsi"/>
        </w:rPr>
        <w:t xml:space="preserve"> by Laura Marcus Green and Amy Skillman in early 2014. It will also provide funds to hire professional fieldworkers to start the </w:t>
      </w:r>
      <w:r w:rsidRPr="008D3782">
        <w:rPr>
          <w:rFonts w:asciiTheme="minorHAnsi" w:hAnsiTheme="minorHAnsi"/>
          <w:b/>
        </w:rPr>
        <w:t xml:space="preserve">Baton Rouge Folklife </w:t>
      </w:r>
      <w:proofErr w:type="gramStart"/>
      <w:r w:rsidRPr="008D3782">
        <w:rPr>
          <w:rFonts w:asciiTheme="minorHAnsi" w:hAnsiTheme="minorHAnsi"/>
          <w:b/>
        </w:rPr>
        <w:t>Survey</w:t>
      </w:r>
      <w:r w:rsidRPr="008D3782">
        <w:rPr>
          <w:rFonts w:asciiTheme="minorHAnsi" w:hAnsiTheme="minorHAnsi"/>
        </w:rPr>
        <w:t>,</w:t>
      </w:r>
      <w:proofErr w:type="gramEnd"/>
      <w:r w:rsidRPr="008D3782">
        <w:rPr>
          <w:rFonts w:asciiTheme="minorHAnsi" w:hAnsiTheme="minorHAnsi"/>
        </w:rPr>
        <w:t xml:space="preserve"> I am also working with faculty at LSU and Baton Rouge Community College about service learning projects for students. The Arts Council of Greater Baton Rouge and the East Baton Rouge Parish Library are collaborating on a related project, Baton Rouge Traditions. </w:t>
      </w:r>
    </w:p>
    <w:p w:rsidR="007E28AD" w:rsidRPr="008D3782" w:rsidRDefault="007E28AD" w:rsidP="00F02860">
      <w:pPr>
        <w:pStyle w:val="NoSpacing"/>
        <w:rPr>
          <w:rFonts w:asciiTheme="minorHAnsi" w:hAnsiTheme="minorHAnsi"/>
          <w:b/>
        </w:rPr>
      </w:pPr>
    </w:p>
    <w:p w:rsidR="00255AB0" w:rsidRPr="008D3782" w:rsidRDefault="00255AB0" w:rsidP="00255AB0">
      <w:pPr>
        <w:pStyle w:val="NoSpacing"/>
        <w:rPr>
          <w:rFonts w:asciiTheme="minorHAnsi" w:hAnsiTheme="minorHAnsi"/>
        </w:rPr>
      </w:pPr>
      <w:r w:rsidRPr="008D3782">
        <w:rPr>
          <w:rFonts w:asciiTheme="minorHAnsi" w:hAnsiTheme="minorHAnsi"/>
          <w:b/>
        </w:rPr>
        <w:t>New Populations</w:t>
      </w:r>
      <w:r w:rsidR="007E28AD" w:rsidRPr="008D3782">
        <w:rPr>
          <w:rFonts w:asciiTheme="minorHAnsi" w:hAnsiTheme="minorHAnsi"/>
          <w:b/>
        </w:rPr>
        <w:t xml:space="preserve"> Exhibit</w:t>
      </w:r>
      <w:r w:rsidR="00842D67" w:rsidRPr="008D3782">
        <w:rPr>
          <w:rFonts w:asciiTheme="minorHAnsi" w:hAnsiTheme="minorHAnsi"/>
          <w:b/>
        </w:rPr>
        <w:t>:</w:t>
      </w:r>
      <w:r w:rsidR="00C17603" w:rsidRPr="008D3782">
        <w:rPr>
          <w:rFonts w:asciiTheme="minorHAnsi" w:hAnsiTheme="minorHAnsi"/>
          <w:b/>
        </w:rPr>
        <w:t xml:space="preserve"> </w:t>
      </w:r>
      <w:r w:rsidR="008E72E5" w:rsidRPr="008D3782">
        <w:rPr>
          <w:rFonts w:asciiTheme="minorHAnsi" w:hAnsiTheme="minorHAnsi"/>
        </w:rPr>
        <w:t xml:space="preserve">I </w:t>
      </w:r>
      <w:r w:rsidR="00C17603" w:rsidRPr="008D3782">
        <w:rPr>
          <w:rFonts w:asciiTheme="minorHAnsi" w:hAnsiTheme="minorHAnsi"/>
        </w:rPr>
        <w:t xml:space="preserve">have been working with Karen Leathem and other State Museum staff to complete the draft for </w:t>
      </w:r>
      <w:r w:rsidR="00105F5F" w:rsidRPr="008D3782">
        <w:rPr>
          <w:rFonts w:asciiTheme="minorHAnsi" w:hAnsiTheme="minorHAnsi"/>
          <w:i/>
        </w:rPr>
        <w:t>A Better Life for All: Traditional Arts of Louisiana's Immigrant Communities</w:t>
      </w:r>
      <w:r w:rsidR="00105F5F" w:rsidRPr="008D3782">
        <w:rPr>
          <w:rFonts w:asciiTheme="minorHAnsi" w:hAnsiTheme="minorHAnsi"/>
        </w:rPr>
        <w:t xml:space="preserve">, </w:t>
      </w:r>
      <w:r w:rsidR="00C17603" w:rsidRPr="008D3782">
        <w:rPr>
          <w:rFonts w:asciiTheme="minorHAnsi" w:hAnsiTheme="minorHAnsi"/>
        </w:rPr>
        <w:t xml:space="preserve">the </w:t>
      </w:r>
      <w:r w:rsidR="0036507A" w:rsidRPr="008D3782">
        <w:rPr>
          <w:rFonts w:asciiTheme="minorHAnsi" w:hAnsiTheme="minorHAnsi"/>
          <w:b/>
        </w:rPr>
        <w:t>traveling exhibit</w:t>
      </w:r>
      <w:r w:rsidR="0036507A" w:rsidRPr="008D3782">
        <w:rPr>
          <w:rFonts w:asciiTheme="minorHAnsi" w:hAnsiTheme="minorHAnsi"/>
        </w:rPr>
        <w:t xml:space="preserve"> </w:t>
      </w:r>
      <w:r w:rsidR="00C17603" w:rsidRPr="008D3782">
        <w:rPr>
          <w:rFonts w:asciiTheme="minorHAnsi" w:hAnsiTheme="minorHAnsi"/>
        </w:rPr>
        <w:t xml:space="preserve">that </w:t>
      </w:r>
      <w:r w:rsidR="0036507A" w:rsidRPr="008D3782">
        <w:rPr>
          <w:rFonts w:asciiTheme="minorHAnsi" w:hAnsiTheme="minorHAnsi"/>
        </w:rPr>
        <w:t xml:space="preserve">will become part of the State Museum’s traveling exhibit program which primarily targets parish libraries. </w:t>
      </w:r>
    </w:p>
    <w:p w:rsidR="00255AB0" w:rsidRPr="008D3782" w:rsidRDefault="00255AB0" w:rsidP="00255AB0">
      <w:pPr>
        <w:pStyle w:val="NoSpacing"/>
        <w:rPr>
          <w:rFonts w:asciiTheme="minorHAnsi" w:hAnsiTheme="minorHAnsi"/>
        </w:rPr>
      </w:pPr>
    </w:p>
    <w:p w:rsidR="00F23809" w:rsidRPr="008D3782" w:rsidRDefault="0036507A" w:rsidP="00F02860">
      <w:pPr>
        <w:pStyle w:val="NoSpacing"/>
        <w:rPr>
          <w:rFonts w:asciiTheme="minorHAnsi" w:hAnsiTheme="minorHAnsi"/>
        </w:rPr>
      </w:pPr>
      <w:r w:rsidRPr="008D3782">
        <w:rPr>
          <w:rFonts w:asciiTheme="minorHAnsi" w:hAnsiTheme="minorHAnsi"/>
          <w:b/>
        </w:rPr>
        <w:t>Website Development</w:t>
      </w:r>
      <w:r w:rsidR="00842D67" w:rsidRPr="008D3782">
        <w:rPr>
          <w:rFonts w:asciiTheme="minorHAnsi" w:hAnsiTheme="minorHAnsi"/>
          <w:b/>
        </w:rPr>
        <w:t xml:space="preserve">: </w:t>
      </w:r>
      <w:r w:rsidR="00C17603" w:rsidRPr="008D3782">
        <w:rPr>
          <w:rFonts w:asciiTheme="minorHAnsi" w:hAnsiTheme="minorHAnsi"/>
        </w:rPr>
        <w:t xml:space="preserve">The Lt Governor’s Office would like to include the </w:t>
      </w:r>
      <w:r w:rsidR="00C17603" w:rsidRPr="008D3782">
        <w:rPr>
          <w:rFonts w:asciiTheme="minorHAnsi" w:hAnsiTheme="minorHAnsi"/>
          <w:i/>
        </w:rPr>
        <w:t>Folklife in Louisiana</w:t>
      </w:r>
      <w:r w:rsidR="00C17603" w:rsidRPr="008D3782">
        <w:rPr>
          <w:rFonts w:asciiTheme="minorHAnsi" w:hAnsiTheme="minorHAnsi"/>
        </w:rPr>
        <w:t xml:space="preserve"> website in the Office of Tourism’s 2014 campaign on Louisiana Culture.  </w:t>
      </w:r>
      <w:r w:rsidR="00F23809" w:rsidRPr="008D3782">
        <w:rPr>
          <w:rFonts w:asciiTheme="minorHAnsi" w:hAnsiTheme="minorHAnsi"/>
        </w:rPr>
        <w:t xml:space="preserve">Web redesign is in progress and includes redesigning </w:t>
      </w:r>
      <w:hyperlink r:id="rId8" w:history="1">
        <w:r w:rsidR="00F23809" w:rsidRPr="008D3782">
          <w:rPr>
            <w:rStyle w:val="Hyperlink"/>
            <w:rFonts w:asciiTheme="minorHAnsi" w:hAnsiTheme="minorHAnsi"/>
          </w:rPr>
          <w:t>www.louisianafolklife.org</w:t>
        </w:r>
      </w:hyperlink>
      <w:r w:rsidR="00F23809" w:rsidRPr="008D3782">
        <w:rPr>
          <w:rFonts w:asciiTheme="minorHAnsi" w:hAnsiTheme="minorHAnsi"/>
        </w:rPr>
        <w:t xml:space="preserve">, writing abstracts for 366 webpages for an </w:t>
      </w:r>
      <w:r w:rsidR="00F23809" w:rsidRPr="008D3782">
        <w:rPr>
          <w:rFonts w:asciiTheme="minorHAnsi" w:hAnsiTheme="minorHAnsi"/>
          <w:b/>
        </w:rPr>
        <w:t>online searchable database</w:t>
      </w:r>
      <w:r w:rsidR="00F23809" w:rsidRPr="008D3782">
        <w:rPr>
          <w:rFonts w:asciiTheme="minorHAnsi" w:hAnsiTheme="minorHAnsi"/>
        </w:rPr>
        <w:t xml:space="preserve">, writing </w:t>
      </w:r>
      <w:proofErr w:type="spellStart"/>
      <w:r w:rsidR="00F23809" w:rsidRPr="008D3782">
        <w:rPr>
          <w:rFonts w:asciiTheme="minorHAnsi" w:hAnsiTheme="minorHAnsi"/>
        </w:rPr>
        <w:t>metatag</w:t>
      </w:r>
      <w:proofErr w:type="spellEnd"/>
      <w:r w:rsidR="00F23809" w:rsidRPr="008D3782">
        <w:rPr>
          <w:rFonts w:asciiTheme="minorHAnsi" w:hAnsiTheme="minorHAnsi"/>
        </w:rPr>
        <w:t xml:space="preserve"> descriptions, recapturing video clips, adding photographs, and audio and video to articles that are only text. </w:t>
      </w:r>
    </w:p>
    <w:p w:rsidR="00F23809" w:rsidRPr="008D3782" w:rsidRDefault="00F23809" w:rsidP="00F02860">
      <w:pPr>
        <w:pStyle w:val="NoSpacing"/>
        <w:rPr>
          <w:rFonts w:asciiTheme="minorHAnsi" w:hAnsiTheme="minorHAnsi"/>
        </w:rPr>
      </w:pPr>
    </w:p>
    <w:p w:rsidR="008B27F6" w:rsidRPr="008D3782" w:rsidRDefault="0036507A" w:rsidP="00F02860">
      <w:pPr>
        <w:pStyle w:val="NoSpacing"/>
        <w:rPr>
          <w:rFonts w:asciiTheme="minorHAnsi" w:hAnsiTheme="minorHAnsi"/>
        </w:rPr>
      </w:pPr>
      <w:r w:rsidRPr="008D3782">
        <w:rPr>
          <w:rFonts w:asciiTheme="minorHAnsi" w:hAnsiTheme="minorHAnsi"/>
        </w:rPr>
        <w:t xml:space="preserve">The following </w:t>
      </w:r>
      <w:r w:rsidR="00842D67" w:rsidRPr="008D3782">
        <w:rPr>
          <w:rFonts w:asciiTheme="minorHAnsi" w:hAnsiTheme="minorHAnsi"/>
        </w:rPr>
        <w:t xml:space="preserve">web </w:t>
      </w:r>
      <w:r w:rsidRPr="008D3782">
        <w:rPr>
          <w:rFonts w:asciiTheme="minorHAnsi" w:hAnsiTheme="minorHAnsi"/>
        </w:rPr>
        <w:t>r</w:t>
      </w:r>
      <w:r w:rsidR="00255AB0" w:rsidRPr="008D3782">
        <w:rPr>
          <w:rFonts w:asciiTheme="minorHAnsi" w:hAnsiTheme="minorHAnsi"/>
        </w:rPr>
        <w:t xml:space="preserve">esources </w:t>
      </w:r>
      <w:r w:rsidRPr="008D3782">
        <w:rPr>
          <w:rFonts w:asciiTheme="minorHAnsi" w:hAnsiTheme="minorHAnsi"/>
        </w:rPr>
        <w:t xml:space="preserve">have been </w:t>
      </w:r>
      <w:r w:rsidR="00255AB0" w:rsidRPr="008D3782">
        <w:rPr>
          <w:rFonts w:asciiTheme="minorHAnsi" w:hAnsiTheme="minorHAnsi"/>
        </w:rPr>
        <w:t xml:space="preserve">added </w:t>
      </w:r>
      <w:r w:rsidR="00842D67" w:rsidRPr="008D3782">
        <w:rPr>
          <w:rFonts w:asciiTheme="minorHAnsi" w:hAnsiTheme="minorHAnsi"/>
        </w:rPr>
        <w:t xml:space="preserve">or revised. </w:t>
      </w:r>
      <w:r w:rsidRPr="008D3782">
        <w:rPr>
          <w:rFonts w:asciiTheme="minorHAnsi" w:hAnsiTheme="minorHAnsi"/>
          <w:b/>
        </w:rPr>
        <w:t xml:space="preserve"> </w:t>
      </w:r>
      <w:r w:rsidR="008B27F6" w:rsidRPr="008D3782">
        <w:rPr>
          <w:rFonts w:asciiTheme="minorHAnsi" w:hAnsiTheme="minorHAnsi"/>
        </w:rPr>
        <w:t xml:space="preserve"> </w:t>
      </w:r>
    </w:p>
    <w:p w:rsidR="00C17603" w:rsidRPr="008D3782" w:rsidRDefault="00842D67" w:rsidP="00C17603">
      <w:pPr>
        <w:pStyle w:val="NoSpacing"/>
        <w:numPr>
          <w:ilvl w:val="0"/>
          <w:numId w:val="4"/>
        </w:numPr>
        <w:rPr>
          <w:rFonts w:asciiTheme="minorHAnsi" w:hAnsiTheme="minorHAnsi"/>
        </w:rPr>
      </w:pPr>
      <w:r w:rsidRPr="008D3782">
        <w:rPr>
          <w:rFonts w:asciiTheme="minorHAnsi" w:hAnsiTheme="minorHAnsi"/>
          <w:i/>
        </w:rPr>
        <w:t>Planning Folklife Projects</w:t>
      </w:r>
      <w:r w:rsidR="00C17603" w:rsidRPr="008D3782">
        <w:rPr>
          <w:rFonts w:asciiTheme="minorHAnsi" w:hAnsiTheme="minorHAnsi"/>
        </w:rPr>
        <w:t xml:space="preserve"> ha</w:t>
      </w:r>
      <w:r w:rsidRPr="008D3782">
        <w:rPr>
          <w:rFonts w:asciiTheme="minorHAnsi" w:hAnsiTheme="minorHAnsi"/>
        </w:rPr>
        <w:t>s</w:t>
      </w:r>
      <w:r w:rsidR="00C17603" w:rsidRPr="008D3782">
        <w:rPr>
          <w:rFonts w:asciiTheme="minorHAnsi" w:hAnsiTheme="minorHAnsi"/>
        </w:rPr>
        <w:t xml:space="preserve"> been reworked </w:t>
      </w:r>
      <w:r w:rsidR="00F23809" w:rsidRPr="008D3782">
        <w:rPr>
          <w:rFonts w:asciiTheme="minorHAnsi" w:hAnsiTheme="minorHAnsi"/>
        </w:rPr>
        <w:t xml:space="preserve">by Laura Marcus Green </w:t>
      </w:r>
      <w:r w:rsidR="00C17603" w:rsidRPr="008D3782">
        <w:rPr>
          <w:rFonts w:asciiTheme="minorHAnsi" w:hAnsiTheme="minorHAnsi"/>
        </w:rPr>
        <w:t xml:space="preserve">with support from the American Folklore Society. </w:t>
      </w:r>
      <w:r w:rsidRPr="008D3782">
        <w:rPr>
          <w:rFonts w:asciiTheme="minorHAnsi" w:hAnsiTheme="minorHAnsi"/>
        </w:rPr>
        <w:t xml:space="preserve">We </w:t>
      </w:r>
      <w:r w:rsidR="008E72E5" w:rsidRPr="008D3782">
        <w:rPr>
          <w:rFonts w:asciiTheme="minorHAnsi" w:hAnsiTheme="minorHAnsi"/>
        </w:rPr>
        <w:t>will</w:t>
      </w:r>
      <w:r w:rsidRPr="008D3782">
        <w:rPr>
          <w:rFonts w:asciiTheme="minorHAnsi" w:hAnsiTheme="minorHAnsi"/>
        </w:rPr>
        <w:t xml:space="preserve"> move some content to the AFS</w:t>
      </w:r>
      <w:r w:rsidR="008E72E5" w:rsidRPr="008D3782">
        <w:rPr>
          <w:rFonts w:asciiTheme="minorHAnsi" w:hAnsiTheme="minorHAnsi"/>
        </w:rPr>
        <w:t>’</w:t>
      </w:r>
      <w:r w:rsidRPr="008D3782">
        <w:rPr>
          <w:rFonts w:asciiTheme="minorHAnsi" w:hAnsiTheme="minorHAnsi"/>
        </w:rPr>
        <w:t xml:space="preserve"> </w:t>
      </w:r>
      <w:r w:rsidR="008E72E5" w:rsidRPr="008D3782">
        <w:rPr>
          <w:rFonts w:asciiTheme="minorHAnsi" w:hAnsiTheme="minorHAnsi"/>
        </w:rPr>
        <w:t>interactive wiki.</w:t>
      </w:r>
    </w:p>
    <w:p w:rsidR="00F23809" w:rsidRPr="008D3782" w:rsidRDefault="00F23809" w:rsidP="00C17603">
      <w:pPr>
        <w:pStyle w:val="NoSpacing"/>
        <w:numPr>
          <w:ilvl w:val="0"/>
          <w:numId w:val="4"/>
        </w:numPr>
        <w:rPr>
          <w:rFonts w:asciiTheme="minorHAnsi" w:hAnsiTheme="minorHAnsi"/>
        </w:rPr>
      </w:pPr>
      <w:proofErr w:type="spellStart"/>
      <w:r w:rsidRPr="008D3782">
        <w:rPr>
          <w:rFonts w:asciiTheme="minorHAnsi" w:hAnsiTheme="minorHAnsi"/>
        </w:rPr>
        <w:t>Dayna</w:t>
      </w:r>
      <w:proofErr w:type="spellEnd"/>
      <w:r w:rsidRPr="008D3782">
        <w:rPr>
          <w:rFonts w:asciiTheme="minorHAnsi" w:hAnsiTheme="minorHAnsi"/>
        </w:rPr>
        <w:t xml:space="preserve"> Lee’s </w:t>
      </w:r>
      <w:r w:rsidRPr="008D3782">
        <w:rPr>
          <w:rFonts w:asciiTheme="minorHAnsi" w:hAnsiTheme="minorHAnsi"/>
          <w:i/>
        </w:rPr>
        <w:t>Louisiana Indians in the 21</w:t>
      </w:r>
      <w:r w:rsidRPr="008D3782">
        <w:rPr>
          <w:rFonts w:asciiTheme="minorHAnsi" w:hAnsiTheme="minorHAnsi"/>
          <w:i/>
          <w:vertAlign w:val="superscript"/>
        </w:rPr>
        <w:t>st</w:t>
      </w:r>
      <w:r w:rsidRPr="008D3782">
        <w:rPr>
          <w:rFonts w:asciiTheme="minorHAnsi" w:hAnsiTheme="minorHAnsi"/>
          <w:i/>
        </w:rPr>
        <w:t xml:space="preserve"> Century</w:t>
      </w:r>
    </w:p>
    <w:p w:rsidR="00F23809" w:rsidRPr="008D3782" w:rsidRDefault="00F23809" w:rsidP="00C17603">
      <w:pPr>
        <w:pStyle w:val="NoSpacing"/>
        <w:numPr>
          <w:ilvl w:val="0"/>
          <w:numId w:val="4"/>
        </w:numPr>
        <w:rPr>
          <w:rFonts w:asciiTheme="minorHAnsi" w:hAnsiTheme="minorHAnsi"/>
        </w:rPr>
      </w:pPr>
      <w:r w:rsidRPr="008D3782">
        <w:rPr>
          <w:rFonts w:asciiTheme="minorHAnsi" w:hAnsiTheme="minorHAnsi"/>
        </w:rPr>
        <w:t xml:space="preserve">Teresa Parker-Farris with Rachel </w:t>
      </w:r>
      <w:proofErr w:type="spellStart"/>
      <w:r w:rsidRPr="008D3782">
        <w:rPr>
          <w:rFonts w:asciiTheme="minorHAnsi" w:hAnsiTheme="minorHAnsi"/>
        </w:rPr>
        <w:t>Ornelas</w:t>
      </w:r>
      <w:proofErr w:type="spellEnd"/>
      <w:r w:rsidRPr="008D3782">
        <w:rPr>
          <w:rFonts w:asciiTheme="minorHAnsi" w:hAnsiTheme="minorHAnsi"/>
        </w:rPr>
        <w:t xml:space="preserve">’ </w:t>
      </w:r>
      <w:r w:rsidR="00E938B4" w:rsidRPr="008D3782">
        <w:rPr>
          <w:rFonts w:asciiTheme="minorHAnsi" w:hAnsiTheme="minorHAnsi"/>
        </w:rPr>
        <w:t>“</w:t>
      </w:r>
      <w:r w:rsidRPr="008D3782">
        <w:rPr>
          <w:rFonts w:asciiTheme="minorHAnsi" w:hAnsiTheme="minorHAnsi"/>
          <w:i/>
        </w:rPr>
        <w:t>One Option Out of Many”: Strategies for Preserving Louisiana Folk Culture in the Twenty-first Century</w:t>
      </w:r>
    </w:p>
    <w:p w:rsidR="00F23809" w:rsidRPr="008D3782" w:rsidRDefault="00F23809" w:rsidP="00C17603">
      <w:pPr>
        <w:pStyle w:val="NoSpacing"/>
        <w:numPr>
          <w:ilvl w:val="0"/>
          <w:numId w:val="4"/>
        </w:numPr>
        <w:rPr>
          <w:rFonts w:asciiTheme="minorHAnsi" w:hAnsiTheme="minorHAnsi"/>
          <w:i/>
        </w:rPr>
      </w:pPr>
      <w:r w:rsidRPr="008D3782">
        <w:rPr>
          <w:rFonts w:asciiTheme="minorHAnsi" w:hAnsiTheme="minorHAnsi"/>
        </w:rPr>
        <w:t xml:space="preserve">Rebecca </w:t>
      </w:r>
      <w:proofErr w:type="spellStart"/>
      <w:r w:rsidRPr="008D3782">
        <w:rPr>
          <w:rFonts w:asciiTheme="minorHAnsi" w:hAnsiTheme="minorHAnsi"/>
        </w:rPr>
        <w:t>Cureau’s</w:t>
      </w:r>
      <w:proofErr w:type="spellEnd"/>
      <w:r w:rsidRPr="008D3782">
        <w:rPr>
          <w:rFonts w:asciiTheme="minorHAnsi" w:hAnsiTheme="minorHAnsi"/>
        </w:rPr>
        <w:t xml:space="preserve"> </w:t>
      </w:r>
      <w:r w:rsidRPr="008D3782">
        <w:rPr>
          <w:rFonts w:asciiTheme="minorHAnsi" w:hAnsiTheme="minorHAnsi"/>
          <w:i/>
        </w:rPr>
        <w:t>Contributions of African-Americans to Louisiana Folklore Research</w:t>
      </w:r>
    </w:p>
    <w:p w:rsidR="00C071EF" w:rsidRPr="008D3782" w:rsidRDefault="00F23809" w:rsidP="00F02860">
      <w:pPr>
        <w:pStyle w:val="NoSpacing"/>
        <w:numPr>
          <w:ilvl w:val="0"/>
          <w:numId w:val="4"/>
        </w:numPr>
        <w:rPr>
          <w:rFonts w:asciiTheme="minorHAnsi" w:hAnsiTheme="minorHAnsi"/>
          <w:i/>
        </w:rPr>
      </w:pPr>
      <w:r w:rsidRPr="008D3782">
        <w:rPr>
          <w:rFonts w:asciiTheme="minorHAnsi" w:hAnsiTheme="minorHAnsi"/>
        </w:rPr>
        <w:t xml:space="preserve">Joyce Jackson’s </w:t>
      </w:r>
      <w:r w:rsidRPr="008D3782">
        <w:rPr>
          <w:rFonts w:asciiTheme="minorHAnsi" w:hAnsiTheme="minorHAnsi"/>
          <w:i/>
        </w:rPr>
        <w:t>Songs of Spirit and Continuity of Consciousness: African American Gospel Music in Louisiana</w:t>
      </w:r>
    </w:p>
    <w:p w:rsidR="00C071EF" w:rsidRPr="008D3782" w:rsidRDefault="00F23809">
      <w:pPr>
        <w:pStyle w:val="NoSpacing"/>
        <w:numPr>
          <w:ilvl w:val="0"/>
          <w:numId w:val="4"/>
        </w:numPr>
        <w:rPr>
          <w:rFonts w:asciiTheme="minorHAnsi" w:hAnsiTheme="minorHAnsi"/>
          <w:i/>
        </w:rPr>
      </w:pPr>
      <w:r w:rsidRPr="008D3782">
        <w:rPr>
          <w:rFonts w:asciiTheme="minorHAnsi" w:hAnsiTheme="minorHAnsi"/>
        </w:rPr>
        <w:t xml:space="preserve">Ben </w:t>
      </w:r>
      <w:proofErr w:type="spellStart"/>
      <w:r w:rsidRPr="008D3782">
        <w:rPr>
          <w:rFonts w:asciiTheme="minorHAnsi" w:hAnsiTheme="minorHAnsi"/>
        </w:rPr>
        <w:t>Sandmel’s</w:t>
      </w:r>
      <w:proofErr w:type="spellEnd"/>
      <w:r w:rsidRPr="008D3782">
        <w:rPr>
          <w:rFonts w:asciiTheme="minorHAnsi" w:hAnsiTheme="minorHAnsi"/>
        </w:rPr>
        <w:t xml:space="preserve"> </w:t>
      </w:r>
      <w:r w:rsidRPr="008D3782">
        <w:rPr>
          <w:rFonts w:asciiTheme="minorHAnsi" w:hAnsiTheme="minorHAnsi"/>
          <w:i/>
        </w:rPr>
        <w:t>From Rural to Urban, From Acoustic to Amplified: the Blues in Louisiana</w:t>
      </w:r>
    </w:p>
    <w:p w:rsidR="0092525F" w:rsidRPr="008D3782" w:rsidRDefault="0092525F">
      <w:pPr>
        <w:pStyle w:val="NoSpacing"/>
        <w:numPr>
          <w:ilvl w:val="0"/>
          <w:numId w:val="4"/>
        </w:numPr>
        <w:rPr>
          <w:rFonts w:asciiTheme="minorHAnsi" w:hAnsiTheme="minorHAnsi"/>
        </w:rPr>
      </w:pPr>
      <w:r w:rsidRPr="008D3782">
        <w:rPr>
          <w:rFonts w:asciiTheme="minorHAnsi" w:hAnsiTheme="minorHAnsi"/>
        </w:rPr>
        <w:t xml:space="preserve">8 articles from the 2012 </w:t>
      </w:r>
      <w:r w:rsidRPr="008D3782">
        <w:rPr>
          <w:rFonts w:asciiTheme="minorHAnsi" w:hAnsiTheme="minorHAnsi"/>
          <w:i/>
        </w:rPr>
        <w:t>Louisiana Folklore Miscellany</w:t>
      </w:r>
      <w:r w:rsidRPr="008D3782">
        <w:rPr>
          <w:rFonts w:asciiTheme="minorHAnsi" w:hAnsiTheme="minorHAnsi"/>
        </w:rPr>
        <w:t xml:space="preserve"> </w:t>
      </w:r>
    </w:p>
    <w:p w:rsidR="00842D67" w:rsidRPr="008D3782" w:rsidRDefault="00842D67" w:rsidP="00F02860">
      <w:pPr>
        <w:pStyle w:val="NoSpacing"/>
        <w:rPr>
          <w:rFonts w:asciiTheme="minorHAnsi" w:hAnsiTheme="minorHAnsi"/>
        </w:rPr>
      </w:pPr>
    </w:p>
    <w:p w:rsidR="00C071EF" w:rsidRPr="008D3782" w:rsidRDefault="00C071EF" w:rsidP="00F02860">
      <w:pPr>
        <w:pStyle w:val="NoSpacing"/>
        <w:rPr>
          <w:rFonts w:asciiTheme="minorHAnsi" w:hAnsiTheme="minorHAnsi"/>
          <w:i/>
        </w:rPr>
      </w:pPr>
      <w:r w:rsidRPr="008D3782">
        <w:rPr>
          <w:rFonts w:asciiTheme="minorHAnsi" w:hAnsiTheme="minorHAnsi"/>
        </w:rPr>
        <w:t xml:space="preserve">The following </w:t>
      </w:r>
      <w:r w:rsidR="00FE5F25" w:rsidRPr="008D3782">
        <w:rPr>
          <w:rFonts w:asciiTheme="minorHAnsi" w:hAnsiTheme="minorHAnsi"/>
        </w:rPr>
        <w:t xml:space="preserve">web </w:t>
      </w:r>
      <w:r w:rsidR="005F37AC" w:rsidRPr="008D3782">
        <w:rPr>
          <w:rFonts w:asciiTheme="minorHAnsi" w:hAnsiTheme="minorHAnsi"/>
        </w:rPr>
        <w:t xml:space="preserve">resource </w:t>
      </w:r>
      <w:r w:rsidR="00FE5F25" w:rsidRPr="008D3782">
        <w:rPr>
          <w:rFonts w:asciiTheme="minorHAnsi" w:hAnsiTheme="minorHAnsi"/>
        </w:rPr>
        <w:t>is</w:t>
      </w:r>
      <w:r w:rsidRPr="008D3782">
        <w:rPr>
          <w:rFonts w:asciiTheme="minorHAnsi" w:hAnsiTheme="minorHAnsi"/>
        </w:rPr>
        <w:t xml:space="preserve"> in </w:t>
      </w:r>
      <w:r w:rsidR="005F37AC" w:rsidRPr="008D3782">
        <w:rPr>
          <w:rFonts w:asciiTheme="minorHAnsi" w:hAnsiTheme="minorHAnsi"/>
        </w:rPr>
        <w:t>development</w:t>
      </w:r>
      <w:r w:rsidRPr="008D3782">
        <w:rPr>
          <w:rFonts w:asciiTheme="minorHAnsi" w:hAnsiTheme="minorHAnsi"/>
        </w:rPr>
        <w:t xml:space="preserve">. </w:t>
      </w:r>
    </w:p>
    <w:p w:rsidR="00954981" w:rsidRPr="008D3782" w:rsidRDefault="005F37AC" w:rsidP="00F02860">
      <w:pPr>
        <w:pStyle w:val="NoSpacing"/>
        <w:numPr>
          <w:ilvl w:val="0"/>
          <w:numId w:val="10"/>
        </w:numPr>
        <w:rPr>
          <w:rFonts w:asciiTheme="minorHAnsi" w:hAnsiTheme="minorHAnsi"/>
        </w:rPr>
      </w:pPr>
      <w:r w:rsidRPr="008D3782">
        <w:rPr>
          <w:rFonts w:asciiTheme="minorHAnsi" w:hAnsiTheme="minorHAnsi"/>
        </w:rPr>
        <w:t xml:space="preserve">The final 8 essays for </w:t>
      </w:r>
      <w:r w:rsidR="00954981" w:rsidRPr="008D3782">
        <w:rPr>
          <w:rFonts w:asciiTheme="minorHAnsi" w:hAnsiTheme="minorHAnsi"/>
          <w:i/>
        </w:rPr>
        <w:t>Delta Pieces: Northeast Louisiana Folklife</w:t>
      </w:r>
      <w:r w:rsidR="00F23809" w:rsidRPr="008D3782">
        <w:rPr>
          <w:rFonts w:asciiTheme="minorHAnsi" w:hAnsiTheme="minorHAnsi"/>
          <w:b/>
        </w:rPr>
        <w:t xml:space="preserve"> </w:t>
      </w:r>
    </w:p>
    <w:p w:rsidR="007E28AD" w:rsidRPr="008D3782" w:rsidRDefault="007E28AD" w:rsidP="00255AB0">
      <w:pPr>
        <w:pStyle w:val="NoSpacing"/>
        <w:rPr>
          <w:rFonts w:asciiTheme="minorHAnsi" w:hAnsiTheme="minorHAnsi"/>
        </w:rPr>
      </w:pPr>
    </w:p>
    <w:p w:rsidR="007E28AD" w:rsidRPr="008D3782" w:rsidRDefault="00842D67" w:rsidP="007E28AD">
      <w:pPr>
        <w:pStyle w:val="NoSpacing"/>
        <w:rPr>
          <w:rFonts w:asciiTheme="minorHAnsi" w:hAnsiTheme="minorHAnsi"/>
          <w:b/>
        </w:rPr>
      </w:pPr>
      <w:proofErr w:type="gramStart"/>
      <w:r w:rsidRPr="008D3782">
        <w:rPr>
          <w:rFonts w:asciiTheme="minorHAnsi" w:hAnsiTheme="minorHAnsi"/>
          <w:b/>
        </w:rPr>
        <w:t>Archiving the Websites</w:t>
      </w:r>
      <w:r w:rsidRPr="008D3782">
        <w:rPr>
          <w:rFonts w:asciiTheme="minorHAnsi" w:hAnsiTheme="minorHAnsi"/>
        </w:rPr>
        <w:t xml:space="preserve">: </w:t>
      </w:r>
      <w:r w:rsidR="007E28AD" w:rsidRPr="008D3782">
        <w:rPr>
          <w:rFonts w:asciiTheme="minorHAnsi" w:hAnsiTheme="minorHAnsi"/>
        </w:rPr>
        <w:t xml:space="preserve">The State Library Recorder of Documents </w:t>
      </w:r>
      <w:r w:rsidR="008E72E5" w:rsidRPr="008D3782">
        <w:rPr>
          <w:rFonts w:asciiTheme="minorHAnsi" w:hAnsiTheme="minorHAnsi"/>
        </w:rPr>
        <w:t>adopted</w:t>
      </w:r>
      <w:r w:rsidR="00EC71C9" w:rsidRPr="008D3782">
        <w:rPr>
          <w:rFonts w:asciiTheme="minorHAnsi" w:hAnsiTheme="minorHAnsi"/>
        </w:rPr>
        <w:t xml:space="preserve"> </w:t>
      </w:r>
      <w:r w:rsidR="007E28AD" w:rsidRPr="008D3782">
        <w:rPr>
          <w:rFonts w:asciiTheme="minorHAnsi" w:hAnsiTheme="minorHAnsi"/>
        </w:rPr>
        <w:t xml:space="preserve">new policies and procedures </w:t>
      </w:r>
      <w:r w:rsidR="00FE5F25" w:rsidRPr="008D3782">
        <w:rPr>
          <w:rFonts w:asciiTheme="minorHAnsi" w:hAnsiTheme="minorHAnsi"/>
        </w:rPr>
        <w:t>for</w:t>
      </w:r>
      <w:r w:rsidR="007E28AD" w:rsidRPr="008D3782">
        <w:rPr>
          <w:rFonts w:asciiTheme="minorHAnsi" w:hAnsiTheme="minorHAnsi"/>
        </w:rPr>
        <w:t xml:space="preserve"> archiving state websites.</w:t>
      </w:r>
      <w:proofErr w:type="gramEnd"/>
      <w:r w:rsidR="007E28AD" w:rsidRPr="008D3782">
        <w:rPr>
          <w:rFonts w:asciiTheme="minorHAnsi" w:hAnsiTheme="minorHAnsi"/>
        </w:rPr>
        <w:t xml:space="preserve"> After the </w:t>
      </w:r>
      <w:r w:rsidR="008E72E5" w:rsidRPr="008D3782">
        <w:rPr>
          <w:rFonts w:asciiTheme="minorHAnsi" w:hAnsiTheme="minorHAnsi"/>
        </w:rPr>
        <w:t xml:space="preserve">folklife </w:t>
      </w:r>
      <w:r w:rsidR="007E28AD" w:rsidRPr="008D3782">
        <w:rPr>
          <w:rFonts w:asciiTheme="minorHAnsi" w:hAnsiTheme="minorHAnsi"/>
        </w:rPr>
        <w:t>website is redesigned, Owens will work with the Recorder of Documents to submit the folklife webpages. The priority is work commissioned for publication on the websites and not published elsewhere.</w:t>
      </w:r>
    </w:p>
    <w:p w:rsidR="003715D6" w:rsidRPr="008D3782" w:rsidRDefault="003715D6" w:rsidP="00255AB0">
      <w:pPr>
        <w:pStyle w:val="NoSpacing"/>
        <w:rPr>
          <w:rFonts w:asciiTheme="minorHAnsi" w:hAnsiTheme="minorHAnsi"/>
        </w:rPr>
      </w:pPr>
    </w:p>
    <w:p w:rsidR="00AD0176" w:rsidRPr="008D3782" w:rsidRDefault="004814B0" w:rsidP="00F02860">
      <w:pPr>
        <w:pStyle w:val="NoSpacing"/>
        <w:rPr>
          <w:rFonts w:asciiTheme="minorHAnsi" w:hAnsiTheme="minorHAnsi"/>
        </w:rPr>
      </w:pPr>
      <w:r w:rsidRPr="008D3782">
        <w:rPr>
          <w:rFonts w:asciiTheme="minorHAnsi" w:hAnsiTheme="minorHAnsi"/>
          <w:b/>
        </w:rPr>
        <w:t>Folk Arts in Education</w:t>
      </w:r>
      <w:r w:rsidR="00842D67" w:rsidRPr="008D3782">
        <w:rPr>
          <w:rFonts w:asciiTheme="minorHAnsi" w:hAnsiTheme="minorHAnsi"/>
          <w:b/>
        </w:rPr>
        <w:t xml:space="preserve">: </w:t>
      </w:r>
      <w:r w:rsidR="00AD0176" w:rsidRPr="008D3782">
        <w:rPr>
          <w:rFonts w:asciiTheme="minorHAnsi" w:hAnsiTheme="minorHAnsi"/>
        </w:rPr>
        <w:t xml:space="preserve">The 2013 ICI (Imagination, Creativity and Innovation) Summer Institute for educators and teaching artists June 13-5 at LSU will include the session, </w:t>
      </w:r>
      <w:r w:rsidR="00031242" w:rsidRPr="008D3782">
        <w:rPr>
          <w:rFonts w:asciiTheme="minorHAnsi" w:hAnsiTheme="minorHAnsi" w:cs="HelveticaNeue-Bold"/>
          <w:bCs/>
          <w:i/>
        </w:rPr>
        <w:t>Creative Classroom: Louisiana Voices</w:t>
      </w:r>
      <w:r w:rsidR="00AD0176" w:rsidRPr="008D3782">
        <w:rPr>
          <w:rFonts w:asciiTheme="minorHAnsi" w:hAnsiTheme="minorHAnsi" w:cs="HelveticaNeue-Bold"/>
          <w:bCs/>
        </w:rPr>
        <w:t xml:space="preserve">. It is based on the lessons written by </w:t>
      </w:r>
      <w:proofErr w:type="spellStart"/>
      <w:r w:rsidR="00AD0176" w:rsidRPr="008D3782">
        <w:rPr>
          <w:rFonts w:asciiTheme="minorHAnsi" w:hAnsiTheme="minorHAnsi" w:cs="HelveticaNeue-Bold"/>
          <w:bCs/>
        </w:rPr>
        <w:t>Kidsmart</w:t>
      </w:r>
      <w:proofErr w:type="spellEnd"/>
      <w:r w:rsidR="00AD0176" w:rsidRPr="008D3782">
        <w:rPr>
          <w:rFonts w:asciiTheme="minorHAnsi" w:hAnsiTheme="minorHAnsi" w:cs="HelveticaNeue-Bold"/>
          <w:bCs/>
        </w:rPr>
        <w:t xml:space="preserve"> staff: </w:t>
      </w:r>
      <w:r w:rsidR="00AD0176" w:rsidRPr="008D3782">
        <w:rPr>
          <w:rFonts w:asciiTheme="minorHAnsi" w:hAnsiTheme="minorHAnsi"/>
        </w:rPr>
        <w:t xml:space="preserve"> developing </w:t>
      </w:r>
      <w:r w:rsidR="00AD0176" w:rsidRPr="008D3782">
        <w:rPr>
          <w:rFonts w:asciiTheme="minorHAnsi" w:hAnsiTheme="minorHAnsi"/>
          <w:i/>
        </w:rPr>
        <w:t>Creative Classroom:  Being A Louisiana Neighbor</w:t>
      </w:r>
      <w:r w:rsidR="00AD0176" w:rsidRPr="008D3782">
        <w:rPr>
          <w:rFonts w:asciiTheme="minorHAnsi" w:hAnsiTheme="minorHAnsi"/>
        </w:rPr>
        <w:t xml:space="preserve"> using theatre, visual arts, and Louisiana Voices </w:t>
      </w:r>
      <w:r w:rsidR="00842D67" w:rsidRPr="008D3782">
        <w:rPr>
          <w:rFonts w:asciiTheme="minorHAnsi" w:hAnsiTheme="minorHAnsi"/>
        </w:rPr>
        <w:t xml:space="preserve">that </w:t>
      </w:r>
      <w:r w:rsidR="00AD0176" w:rsidRPr="008D3782">
        <w:rPr>
          <w:rFonts w:asciiTheme="minorHAnsi" w:hAnsiTheme="minorHAnsi"/>
        </w:rPr>
        <w:t xml:space="preserve">address Social Studies and English Language Arts content standards. </w:t>
      </w:r>
      <w:r w:rsidR="00842D67" w:rsidRPr="008D3782">
        <w:rPr>
          <w:rFonts w:asciiTheme="minorHAnsi" w:hAnsiTheme="minorHAnsi"/>
        </w:rPr>
        <w:t xml:space="preserve">Once completed, these lessons will be added to the Louisiana Voices Educators Guide. </w:t>
      </w:r>
    </w:p>
    <w:p w:rsidR="00031242" w:rsidRPr="008D3782" w:rsidRDefault="00031242" w:rsidP="00F02860">
      <w:pPr>
        <w:pStyle w:val="NoSpacing"/>
        <w:rPr>
          <w:rFonts w:asciiTheme="minorHAnsi" w:hAnsiTheme="minorHAnsi" w:cs="HelveticaNeue-Bold"/>
          <w:b/>
          <w:bCs/>
        </w:rPr>
      </w:pPr>
    </w:p>
    <w:p w:rsidR="00255AB0" w:rsidRPr="008D3782" w:rsidRDefault="00842D67" w:rsidP="00F02860">
      <w:pPr>
        <w:pStyle w:val="NoSpacing"/>
        <w:rPr>
          <w:rFonts w:asciiTheme="minorHAnsi" w:hAnsiTheme="minorHAnsi"/>
        </w:rPr>
      </w:pPr>
      <w:r w:rsidRPr="008D3782">
        <w:rPr>
          <w:rFonts w:asciiTheme="minorHAnsi" w:hAnsiTheme="minorHAnsi"/>
          <w:b/>
          <w:color w:val="000000" w:themeColor="text1"/>
        </w:rPr>
        <w:t xml:space="preserve">Louisiana Voices and Common Core Curriculum: </w:t>
      </w:r>
      <w:r w:rsidR="0036507A" w:rsidRPr="008D3782">
        <w:rPr>
          <w:rFonts w:asciiTheme="minorHAnsi" w:hAnsiTheme="minorHAnsi"/>
        </w:rPr>
        <w:t>Memory Seymour, the State Museum education director, review</w:t>
      </w:r>
      <w:r w:rsidR="005932E5" w:rsidRPr="008D3782">
        <w:rPr>
          <w:rFonts w:asciiTheme="minorHAnsi" w:hAnsiTheme="minorHAnsi"/>
        </w:rPr>
        <w:t>ed</w:t>
      </w:r>
      <w:r w:rsidR="00AD0176" w:rsidRPr="008D3782">
        <w:rPr>
          <w:rFonts w:asciiTheme="minorHAnsi" w:hAnsiTheme="minorHAnsi"/>
        </w:rPr>
        <w:t xml:space="preserve"> the</w:t>
      </w:r>
      <w:r w:rsidR="0036507A" w:rsidRPr="008D3782">
        <w:rPr>
          <w:rFonts w:asciiTheme="minorHAnsi" w:hAnsiTheme="minorHAnsi"/>
        </w:rPr>
        <w:t xml:space="preserve"> Louisiana Voices </w:t>
      </w:r>
      <w:r w:rsidRPr="008D3782">
        <w:rPr>
          <w:rFonts w:asciiTheme="minorHAnsi" w:hAnsiTheme="minorHAnsi"/>
        </w:rPr>
        <w:t>E</w:t>
      </w:r>
      <w:r w:rsidR="00FA1543" w:rsidRPr="008D3782">
        <w:rPr>
          <w:rFonts w:asciiTheme="minorHAnsi" w:hAnsiTheme="minorHAnsi"/>
        </w:rPr>
        <w:t xml:space="preserve">ducator’s Guide </w:t>
      </w:r>
      <w:r w:rsidR="005932E5" w:rsidRPr="008D3782">
        <w:rPr>
          <w:rFonts w:asciiTheme="minorHAnsi" w:hAnsiTheme="minorHAnsi"/>
        </w:rPr>
        <w:t xml:space="preserve">and </w:t>
      </w:r>
      <w:r w:rsidR="0036507A" w:rsidRPr="008D3782">
        <w:rPr>
          <w:rFonts w:asciiTheme="minorHAnsi" w:hAnsiTheme="minorHAnsi"/>
        </w:rPr>
        <w:t>recommend</w:t>
      </w:r>
      <w:r w:rsidR="005932E5" w:rsidRPr="008D3782">
        <w:rPr>
          <w:rFonts w:asciiTheme="minorHAnsi" w:hAnsiTheme="minorHAnsi"/>
        </w:rPr>
        <w:t>ed not</w:t>
      </w:r>
      <w:r w:rsidR="0036507A" w:rsidRPr="008D3782">
        <w:rPr>
          <w:rFonts w:asciiTheme="minorHAnsi" w:hAnsiTheme="minorHAnsi"/>
        </w:rPr>
        <w:t xml:space="preserve"> updating content standards</w:t>
      </w:r>
      <w:r w:rsidR="005932E5" w:rsidRPr="008D3782">
        <w:rPr>
          <w:rFonts w:asciiTheme="minorHAnsi" w:hAnsiTheme="minorHAnsi"/>
        </w:rPr>
        <w:t xml:space="preserve"> and to consider it a </w:t>
      </w:r>
      <w:r w:rsidRPr="008D3782">
        <w:rPr>
          <w:rFonts w:asciiTheme="minorHAnsi" w:hAnsiTheme="minorHAnsi"/>
        </w:rPr>
        <w:t>h</w:t>
      </w:r>
      <w:r w:rsidR="005932E5" w:rsidRPr="008D3782">
        <w:rPr>
          <w:rFonts w:asciiTheme="minorHAnsi" w:hAnsiTheme="minorHAnsi"/>
        </w:rPr>
        <w:t>istoric document</w:t>
      </w:r>
      <w:r w:rsidR="00FA1543" w:rsidRPr="008D3782">
        <w:rPr>
          <w:rFonts w:asciiTheme="minorHAnsi" w:hAnsiTheme="minorHAnsi"/>
        </w:rPr>
        <w:t>. T</w:t>
      </w:r>
      <w:r w:rsidR="0036507A" w:rsidRPr="008D3782">
        <w:rPr>
          <w:rFonts w:asciiTheme="minorHAnsi" w:hAnsiTheme="minorHAnsi"/>
        </w:rPr>
        <w:t xml:space="preserve">he Louisiana Department of Education has adopted </w:t>
      </w:r>
      <w:r w:rsidR="00FE5F25" w:rsidRPr="008D3782">
        <w:rPr>
          <w:rFonts w:asciiTheme="minorHAnsi" w:hAnsiTheme="minorHAnsi"/>
        </w:rPr>
        <w:t xml:space="preserve">Common </w:t>
      </w:r>
      <w:r w:rsidR="0036507A" w:rsidRPr="008D3782">
        <w:rPr>
          <w:rFonts w:asciiTheme="minorHAnsi" w:hAnsiTheme="minorHAnsi"/>
        </w:rPr>
        <w:t xml:space="preserve">Core </w:t>
      </w:r>
      <w:r w:rsidRPr="008D3782">
        <w:rPr>
          <w:rFonts w:asciiTheme="minorHAnsi" w:hAnsiTheme="minorHAnsi"/>
        </w:rPr>
        <w:t>C</w:t>
      </w:r>
      <w:r w:rsidR="0036507A" w:rsidRPr="008D3782">
        <w:rPr>
          <w:rFonts w:asciiTheme="minorHAnsi" w:hAnsiTheme="minorHAnsi"/>
        </w:rPr>
        <w:t xml:space="preserve">urriculum </w:t>
      </w:r>
      <w:r w:rsidRPr="008D3782">
        <w:rPr>
          <w:rFonts w:asciiTheme="minorHAnsi" w:hAnsiTheme="minorHAnsi"/>
        </w:rPr>
        <w:t>s</w:t>
      </w:r>
      <w:r w:rsidR="0036507A" w:rsidRPr="008D3782">
        <w:rPr>
          <w:rFonts w:asciiTheme="minorHAnsi" w:hAnsiTheme="minorHAnsi"/>
        </w:rPr>
        <w:t>tandards, a national system</w:t>
      </w:r>
      <w:r w:rsidR="005932E5" w:rsidRPr="008D3782">
        <w:rPr>
          <w:rFonts w:asciiTheme="minorHAnsi" w:hAnsiTheme="minorHAnsi"/>
        </w:rPr>
        <w:t>, but it is only partially implemented</w:t>
      </w:r>
      <w:r w:rsidR="0036507A" w:rsidRPr="008D3782">
        <w:rPr>
          <w:rFonts w:asciiTheme="minorHAnsi" w:hAnsiTheme="minorHAnsi"/>
        </w:rPr>
        <w:t xml:space="preserve">. </w:t>
      </w:r>
    </w:p>
    <w:p w:rsidR="0061333D" w:rsidRPr="008D3782" w:rsidRDefault="0061333D" w:rsidP="0061333D">
      <w:pPr>
        <w:pStyle w:val="NoSpacing"/>
        <w:rPr>
          <w:rFonts w:asciiTheme="minorHAnsi" w:hAnsiTheme="minorHAnsi"/>
        </w:rPr>
      </w:pPr>
    </w:p>
    <w:p w:rsidR="00371753" w:rsidRPr="008D3782" w:rsidRDefault="00371753" w:rsidP="00F02860">
      <w:pPr>
        <w:pStyle w:val="NoSpacing"/>
        <w:rPr>
          <w:rFonts w:asciiTheme="minorHAnsi" w:hAnsiTheme="minorHAnsi"/>
        </w:rPr>
      </w:pPr>
      <w:r w:rsidRPr="008D3782">
        <w:rPr>
          <w:rFonts w:asciiTheme="minorHAnsi" w:hAnsiTheme="minorHAnsi"/>
          <w:b/>
        </w:rPr>
        <w:t>Museums on Main Street</w:t>
      </w:r>
      <w:r w:rsidR="00842D67" w:rsidRPr="008D3782">
        <w:rPr>
          <w:rFonts w:asciiTheme="minorHAnsi" w:hAnsiTheme="minorHAnsi"/>
          <w:b/>
        </w:rPr>
        <w:t xml:space="preserve">: </w:t>
      </w:r>
      <w:r w:rsidR="005F37AC" w:rsidRPr="008D3782">
        <w:rPr>
          <w:rFonts w:asciiTheme="minorHAnsi" w:hAnsiTheme="minorHAnsi"/>
        </w:rPr>
        <w:t xml:space="preserve">I </w:t>
      </w:r>
      <w:r w:rsidR="00842D67" w:rsidRPr="008D3782">
        <w:rPr>
          <w:rFonts w:asciiTheme="minorHAnsi" w:hAnsiTheme="minorHAnsi"/>
        </w:rPr>
        <w:t xml:space="preserve">presented on occupational traditions for </w:t>
      </w:r>
      <w:r w:rsidR="005F37AC" w:rsidRPr="008D3782">
        <w:rPr>
          <w:rFonts w:asciiTheme="minorHAnsi" w:hAnsiTheme="minorHAnsi"/>
        </w:rPr>
        <w:t xml:space="preserve">the </w:t>
      </w:r>
      <w:r w:rsidRPr="008D3782">
        <w:rPr>
          <w:rFonts w:asciiTheme="minorHAnsi" w:hAnsiTheme="minorHAnsi"/>
        </w:rPr>
        <w:t>Louisiana Endowment</w:t>
      </w:r>
      <w:r w:rsidR="005F37AC" w:rsidRPr="008D3782">
        <w:rPr>
          <w:rFonts w:asciiTheme="minorHAnsi" w:hAnsiTheme="minorHAnsi"/>
        </w:rPr>
        <w:t xml:space="preserve">’s </w:t>
      </w:r>
      <w:r w:rsidRPr="008D3782">
        <w:rPr>
          <w:rFonts w:asciiTheme="minorHAnsi" w:hAnsiTheme="minorHAnsi"/>
        </w:rPr>
        <w:t xml:space="preserve">orientation/training session in February for the </w:t>
      </w:r>
      <w:r w:rsidR="00842D67" w:rsidRPr="008D3782">
        <w:rPr>
          <w:rFonts w:asciiTheme="minorHAnsi" w:hAnsiTheme="minorHAnsi"/>
        </w:rPr>
        <w:t xml:space="preserve">six </w:t>
      </w:r>
      <w:r w:rsidRPr="008D3782">
        <w:rPr>
          <w:rFonts w:asciiTheme="minorHAnsi" w:hAnsiTheme="minorHAnsi"/>
        </w:rPr>
        <w:t>communities that received grants to host this year’s Museum on Main Street exhibit, “The Way We Worked.”</w:t>
      </w:r>
      <w:r w:rsidR="005F37AC" w:rsidRPr="008D3782">
        <w:rPr>
          <w:rFonts w:asciiTheme="minorHAnsi" w:hAnsiTheme="minorHAnsi"/>
        </w:rPr>
        <w:t xml:space="preserve"> Brian Boyles coordinat</w:t>
      </w:r>
      <w:r w:rsidR="00842D67" w:rsidRPr="008D3782">
        <w:rPr>
          <w:rFonts w:asciiTheme="minorHAnsi" w:hAnsiTheme="minorHAnsi"/>
        </w:rPr>
        <w:t>es</w:t>
      </w:r>
      <w:r w:rsidR="005F37AC" w:rsidRPr="008D3782">
        <w:rPr>
          <w:rFonts w:asciiTheme="minorHAnsi" w:hAnsiTheme="minorHAnsi"/>
        </w:rPr>
        <w:t xml:space="preserve"> that program. </w:t>
      </w:r>
      <w:r w:rsidR="00F13E52" w:rsidRPr="008D3782">
        <w:rPr>
          <w:rFonts w:asciiTheme="minorHAnsi" w:hAnsiTheme="minorHAnsi"/>
        </w:rPr>
        <w:t xml:space="preserve"> Sites include: Abita Springs Trailhead Museum, Jackson Parish Library, Minden City Hall, </w:t>
      </w:r>
      <w:proofErr w:type="gramStart"/>
      <w:r w:rsidR="00F13E52" w:rsidRPr="008D3782">
        <w:rPr>
          <w:rFonts w:asciiTheme="minorHAnsi" w:hAnsiTheme="minorHAnsi"/>
        </w:rPr>
        <w:t>Haas</w:t>
      </w:r>
      <w:proofErr w:type="gramEnd"/>
      <w:r w:rsidR="00F13E52" w:rsidRPr="008D3782">
        <w:rPr>
          <w:rFonts w:asciiTheme="minorHAnsi" w:hAnsiTheme="minorHAnsi"/>
        </w:rPr>
        <w:t xml:space="preserve"> Auditorium in Bunkie, </w:t>
      </w:r>
      <w:proofErr w:type="spellStart"/>
      <w:r w:rsidR="00F13E52" w:rsidRPr="008D3782">
        <w:rPr>
          <w:rFonts w:asciiTheme="minorHAnsi" w:hAnsiTheme="minorHAnsi"/>
        </w:rPr>
        <w:t>DeRidder</w:t>
      </w:r>
      <w:proofErr w:type="spellEnd"/>
      <w:r w:rsidR="00F13E52" w:rsidRPr="008D3782">
        <w:rPr>
          <w:rFonts w:asciiTheme="minorHAnsi" w:hAnsiTheme="minorHAnsi"/>
        </w:rPr>
        <w:t xml:space="preserve"> Main Library, and Louisiana State Penitentiary Museum at Angola. </w:t>
      </w:r>
    </w:p>
    <w:p w:rsidR="007C2994" w:rsidRPr="008D3782" w:rsidRDefault="007C2994" w:rsidP="00371753">
      <w:pPr>
        <w:pStyle w:val="NoSpacing"/>
        <w:rPr>
          <w:rFonts w:asciiTheme="minorHAnsi" w:hAnsiTheme="minorHAnsi"/>
        </w:rPr>
      </w:pPr>
    </w:p>
    <w:sectPr w:rsidR="007C2994" w:rsidRPr="008D3782" w:rsidSect="008D3782">
      <w:footerReference w:type="even" r:id="rId9"/>
      <w:footerReference w:type="default" r:id="rId10"/>
      <w:pgSz w:w="12240" w:h="15840"/>
      <w:pgMar w:top="153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AF" w:rsidRDefault="00F001AF">
      <w:r>
        <w:separator/>
      </w:r>
    </w:p>
  </w:endnote>
  <w:endnote w:type="continuationSeparator" w:id="0">
    <w:p w:rsidR="00F001AF" w:rsidRDefault="00F0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AF" w:rsidRDefault="00F001AF" w:rsidP="00CE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1AF" w:rsidRDefault="00F001AF" w:rsidP="00C74B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AF" w:rsidRDefault="00F001AF" w:rsidP="00CE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655">
      <w:rPr>
        <w:rStyle w:val="PageNumber"/>
        <w:noProof/>
      </w:rPr>
      <w:t>1</w:t>
    </w:r>
    <w:r>
      <w:rPr>
        <w:rStyle w:val="PageNumber"/>
      </w:rPr>
      <w:fldChar w:fldCharType="end"/>
    </w:r>
  </w:p>
  <w:p w:rsidR="00F001AF" w:rsidRDefault="00F001AF" w:rsidP="00C74B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AF" w:rsidRDefault="00F001AF">
      <w:r>
        <w:separator/>
      </w:r>
    </w:p>
  </w:footnote>
  <w:footnote w:type="continuationSeparator" w:id="0">
    <w:p w:rsidR="00F001AF" w:rsidRDefault="00F00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3F"/>
    <w:multiLevelType w:val="hybridMultilevel"/>
    <w:tmpl w:val="A13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A18D8"/>
    <w:multiLevelType w:val="hybridMultilevel"/>
    <w:tmpl w:val="AC2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04756"/>
    <w:multiLevelType w:val="hybridMultilevel"/>
    <w:tmpl w:val="D77E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076D4"/>
    <w:multiLevelType w:val="hybridMultilevel"/>
    <w:tmpl w:val="D354D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D74CC3"/>
    <w:multiLevelType w:val="hybridMultilevel"/>
    <w:tmpl w:val="1194CFB0"/>
    <w:lvl w:ilvl="0" w:tplc="3822EA5E">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D15D0"/>
    <w:multiLevelType w:val="hybridMultilevel"/>
    <w:tmpl w:val="02C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5707F"/>
    <w:multiLevelType w:val="hybridMultilevel"/>
    <w:tmpl w:val="1194CFB0"/>
    <w:lvl w:ilvl="0" w:tplc="3822EA5E">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4A06C0"/>
    <w:multiLevelType w:val="hybridMultilevel"/>
    <w:tmpl w:val="FFF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C1671"/>
    <w:multiLevelType w:val="hybridMultilevel"/>
    <w:tmpl w:val="327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9"/>
  </w:num>
  <w:num w:numId="6">
    <w:abstractNumId w:val="5"/>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4A"/>
    <w:rsid w:val="00014D40"/>
    <w:rsid w:val="00024285"/>
    <w:rsid w:val="00031242"/>
    <w:rsid w:val="00032CAB"/>
    <w:rsid w:val="00037927"/>
    <w:rsid w:val="0004726D"/>
    <w:rsid w:val="0005465C"/>
    <w:rsid w:val="00074C8A"/>
    <w:rsid w:val="00082488"/>
    <w:rsid w:val="000959A4"/>
    <w:rsid w:val="000B5BC7"/>
    <w:rsid w:val="000C4409"/>
    <w:rsid w:val="000C55AD"/>
    <w:rsid w:val="000C682A"/>
    <w:rsid w:val="000D7AED"/>
    <w:rsid w:val="00105F5F"/>
    <w:rsid w:val="00110C45"/>
    <w:rsid w:val="00116132"/>
    <w:rsid w:val="001402E1"/>
    <w:rsid w:val="00172736"/>
    <w:rsid w:val="00176E4A"/>
    <w:rsid w:val="00185DC7"/>
    <w:rsid w:val="00192D52"/>
    <w:rsid w:val="001A70A2"/>
    <w:rsid w:val="001A7E4C"/>
    <w:rsid w:val="001C2D05"/>
    <w:rsid w:val="001F66A8"/>
    <w:rsid w:val="00231810"/>
    <w:rsid w:val="00255AB0"/>
    <w:rsid w:val="00273D5F"/>
    <w:rsid w:val="00285E90"/>
    <w:rsid w:val="002C61A0"/>
    <w:rsid w:val="002D2AF7"/>
    <w:rsid w:val="002E3BFC"/>
    <w:rsid w:val="002F25B2"/>
    <w:rsid w:val="003415D1"/>
    <w:rsid w:val="00345552"/>
    <w:rsid w:val="003512E9"/>
    <w:rsid w:val="003561A9"/>
    <w:rsid w:val="00363FFD"/>
    <w:rsid w:val="0036507A"/>
    <w:rsid w:val="003715D6"/>
    <w:rsid w:val="00371753"/>
    <w:rsid w:val="00381F0E"/>
    <w:rsid w:val="003A40BF"/>
    <w:rsid w:val="003B7D4C"/>
    <w:rsid w:val="003C57D6"/>
    <w:rsid w:val="003E27FF"/>
    <w:rsid w:val="003E584A"/>
    <w:rsid w:val="00403AE7"/>
    <w:rsid w:val="004073BD"/>
    <w:rsid w:val="00422C7C"/>
    <w:rsid w:val="004231B9"/>
    <w:rsid w:val="0043178A"/>
    <w:rsid w:val="00434CF0"/>
    <w:rsid w:val="00454933"/>
    <w:rsid w:val="00456177"/>
    <w:rsid w:val="00477D08"/>
    <w:rsid w:val="00480BB2"/>
    <w:rsid w:val="004814B0"/>
    <w:rsid w:val="004B7545"/>
    <w:rsid w:val="004C2990"/>
    <w:rsid w:val="004C4DA1"/>
    <w:rsid w:val="004D2E81"/>
    <w:rsid w:val="004D3C09"/>
    <w:rsid w:val="00523999"/>
    <w:rsid w:val="00530723"/>
    <w:rsid w:val="005311D1"/>
    <w:rsid w:val="005548C5"/>
    <w:rsid w:val="00572048"/>
    <w:rsid w:val="00573D53"/>
    <w:rsid w:val="00587578"/>
    <w:rsid w:val="005932E5"/>
    <w:rsid w:val="00593897"/>
    <w:rsid w:val="005B2FB6"/>
    <w:rsid w:val="005F37AC"/>
    <w:rsid w:val="00605BCC"/>
    <w:rsid w:val="00606912"/>
    <w:rsid w:val="00606B1A"/>
    <w:rsid w:val="00611F9A"/>
    <w:rsid w:val="0061333D"/>
    <w:rsid w:val="00616402"/>
    <w:rsid w:val="006312B3"/>
    <w:rsid w:val="00687CD9"/>
    <w:rsid w:val="006C2AE4"/>
    <w:rsid w:val="006D3E04"/>
    <w:rsid w:val="006E2A9D"/>
    <w:rsid w:val="006F7C67"/>
    <w:rsid w:val="00723DA5"/>
    <w:rsid w:val="007257EE"/>
    <w:rsid w:val="00771CDF"/>
    <w:rsid w:val="00785773"/>
    <w:rsid w:val="0079548D"/>
    <w:rsid w:val="007A5327"/>
    <w:rsid w:val="007A614B"/>
    <w:rsid w:val="007B6AC9"/>
    <w:rsid w:val="007C0940"/>
    <w:rsid w:val="007C2994"/>
    <w:rsid w:val="007C6EC3"/>
    <w:rsid w:val="007E0A5E"/>
    <w:rsid w:val="007E28AD"/>
    <w:rsid w:val="007E6401"/>
    <w:rsid w:val="007F08FB"/>
    <w:rsid w:val="007F6471"/>
    <w:rsid w:val="00816D79"/>
    <w:rsid w:val="0082606C"/>
    <w:rsid w:val="00842D67"/>
    <w:rsid w:val="008750CB"/>
    <w:rsid w:val="008808A2"/>
    <w:rsid w:val="00881644"/>
    <w:rsid w:val="0088252E"/>
    <w:rsid w:val="00891385"/>
    <w:rsid w:val="008956F2"/>
    <w:rsid w:val="008A1ED6"/>
    <w:rsid w:val="008B27F6"/>
    <w:rsid w:val="008B3A3E"/>
    <w:rsid w:val="008B6F2A"/>
    <w:rsid w:val="008D3782"/>
    <w:rsid w:val="008E72E5"/>
    <w:rsid w:val="008F265F"/>
    <w:rsid w:val="008F7B8C"/>
    <w:rsid w:val="00910714"/>
    <w:rsid w:val="00910FE2"/>
    <w:rsid w:val="00913538"/>
    <w:rsid w:val="0092525F"/>
    <w:rsid w:val="00952279"/>
    <w:rsid w:val="00954981"/>
    <w:rsid w:val="00961057"/>
    <w:rsid w:val="00971298"/>
    <w:rsid w:val="0098126E"/>
    <w:rsid w:val="00981D0F"/>
    <w:rsid w:val="009A0FCB"/>
    <w:rsid w:val="009B2355"/>
    <w:rsid w:val="009D7ED4"/>
    <w:rsid w:val="009F7E2F"/>
    <w:rsid w:val="00A309F8"/>
    <w:rsid w:val="00A32E35"/>
    <w:rsid w:val="00A525C8"/>
    <w:rsid w:val="00A66602"/>
    <w:rsid w:val="00A70324"/>
    <w:rsid w:val="00A731D3"/>
    <w:rsid w:val="00A86E9C"/>
    <w:rsid w:val="00A96A6A"/>
    <w:rsid w:val="00AC7D8C"/>
    <w:rsid w:val="00AD0176"/>
    <w:rsid w:val="00AE349E"/>
    <w:rsid w:val="00AE5412"/>
    <w:rsid w:val="00B21C8D"/>
    <w:rsid w:val="00B35582"/>
    <w:rsid w:val="00B360BF"/>
    <w:rsid w:val="00BA0655"/>
    <w:rsid w:val="00BA175D"/>
    <w:rsid w:val="00BA6830"/>
    <w:rsid w:val="00BC1859"/>
    <w:rsid w:val="00BD465E"/>
    <w:rsid w:val="00C03A97"/>
    <w:rsid w:val="00C061A2"/>
    <w:rsid w:val="00C071EF"/>
    <w:rsid w:val="00C133E9"/>
    <w:rsid w:val="00C17603"/>
    <w:rsid w:val="00C44F41"/>
    <w:rsid w:val="00C626D7"/>
    <w:rsid w:val="00C67186"/>
    <w:rsid w:val="00C74B4C"/>
    <w:rsid w:val="00C75D3E"/>
    <w:rsid w:val="00C92D2D"/>
    <w:rsid w:val="00C94AE2"/>
    <w:rsid w:val="00CA459D"/>
    <w:rsid w:val="00CC47F8"/>
    <w:rsid w:val="00CD13A7"/>
    <w:rsid w:val="00CD6AFB"/>
    <w:rsid w:val="00CE31D5"/>
    <w:rsid w:val="00CF04A2"/>
    <w:rsid w:val="00D01302"/>
    <w:rsid w:val="00D20C1B"/>
    <w:rsid w:val="00D23EBB"/>
    <w:rsid w:val="00D252C5"/>
    <w:rsid w:val="00D25B19"/>
    <w:rsid w:val="00D33FE1"/>
    <w:rsid w:val="00D6324B"/>
    <w:rsid w:val="00D74A92"/>
    <w:rsid w:val="00DA2112"/>
    <w:rsid w:val="00DB42A3"/>
    <w:rsid w:val="00DD190B"/>
    <w:rsid w:val="00DD29AA"/>
    <w:rsid w:val="00DE3FA8"/>
    <w:rsid w:val="00E02C26"/>
    <w:rsid w:val="00E11BC5"/>
    <w:rsid w:val="00E16431"/>
    <w:rsid w:val="00E77AB5"/>
    <w:rsid w:val="00E938B4"/>
    <w:rsid w:val="00EA585E"/>
    <w:rsid w:val="00EB2B8D"/>
    <w:rsid w:val="00EC71C9"/>
    <w:rsid w:val="00F001AF"/>
    <w:rsid w:val="00F02860"/>
    <w:rsid w:val="00F13E52"/>
    <w:rsid w:val="00F204CB"/>
    <w:rsid w:val="00F23809"/>
    <w:rsid w:val="00F4568E"/>
    <w:rsid w:val="00FA0D23"/>
    <w:rsid w:val="00FA1543"/>
    <w:rsid w:val="00FA5636"/>
    <w:rsid w:val="00FD389B"/>
    <w:rsid w:val="00FE17FA"/>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B4C"/>
    <w:pPr>
      <w:tabs>
        <w:tab w:val="center" w:pos="4320"/>
        <w:tab w:val="right" w:pos="8640"/>
      </w:tabs>
    </w:pPr>
  </w:style>
  <w:style w:type="character" w:styleId="PageNumber">
    <w:name w:val="page number"/>
    <w:basedOn w:val="DefaultParagraphFont"/>
    <w:rsid w:val="00C74B4C"/>
  </w:style>
  <w:style w:type="paragraph" w:styleId="NoSpacing">
    <w:name w:val="No Spacing"/>
    <w:basedOn w:val="Normal"/>
    <w:uiPriority w:val="1"/>
    <w:qFormat/>
    <w:rsid w:val="00BA175D"/>
    <w:rPr>
      <w:rFonts w:ascii="Cambria" w:hAnsi="Cambria"/>
      <w:sz w:val="22"/>
      <w:szCs w:val="22"/>
      <w:lang w:bidi="en-US"/>
    </w:rPr>
  </w:style>
  <w:style w:type="paragraph" w:styleId="BalloonText">
    <w:name w:val="Balloon Text"/>
    <w:basedOn w:val="Normal"/>
    <w:link w:val="BalloonTextChar"/>
    <w:rsid w:val="007F6471"/>
    <w:rPr>
      <w:rFonts w:ascii="Tahoma" w:hAnsi="Tahoma" w:cs="Tahoma"/>
      <w:sz w:val="16"/>
      <w:szCs w:val="16"/>
    </w:rPr>
  </w:style>
  <w:style w:type="character" w:customStyle="1" w:styleId="BalloonTextChar">
    <w:name w:val="Balloon Text Char"/>
    <w:basedOn w:val="DefaultParagraphFont"/>
    <w:link w:val="BalloonText"/>
    <w:rsid w:val="007F6471"/>
    <w:rPr>
      <w:rFonts w:ascii="Tahoma" w:hAnsi="Tahoma" w:cs="Tahoma"/>
      <w:sz w:val="16"/>
      <w:szCs w:val="16"/>
    </w:rPr>
  </w:style>
  <w:style w:type="paragraph" w:styleId="ListParagraph">
    <w:name w:val="List Paragraph"/>
    <w:basedOn w:val="Normal"/>
    <w:uiPriority w:val="34"/>
    <w:qFormat/>
    <w:rsid w:val="001F66A8"/>
    <w:pPr>
      <w:ind w:left="720"/>
      <w:contextualSpacing/>
    </w:pPr>
  </w:style>
  <w:style w:type="paragraph" w:customStyle="1" w:styleId="Default">
    <w:name w:val="Default"/>
    <w:rsid w:val="0052399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24285"/>
    <w:rPr>
      <w:color w:val="0000FF" w:themeColor="hyperlink"/>
      <w:u w:val="single"/>
    </w:rPr>
  </w:style>
  <w:style w:type="paragraph" w:customStyle="1" w:styleId="level5">
    <w:name w:val="_level5"/>
    <w:basedOn w:val="Normal"/>
    <w:rsid w:val="00573D53"/>
    <w:pPr>
      <w:widowControl w:val="0"/>
      <w:tabs>
        <w:tab w:val="left" w:pos="3600"/>
        <w:tab w:val="left" w:pos="4320"/>
        <w:tab w:val="left" w:pos="5040"/>
        <w:tab w:val="left" w:pos="5760"/>
        <w:tab w:val="left" w:pos="6480"/>
        <w:tab w:val="left" w:pos="7200"/>
        <w:tab w:val="left" w:pos="7920"/>
      </w:tabs>
      <w:ind w:left="3600" w:hanging="720"/>
    </w:pPr>
    <w:rPr>
      <w:sz w:val="20"/>
      <w:szCs w:val="20"/>
    </w:rPr>
  </w:style>
  <w:style w:type="character" w:styleId="FollowedHyperlink">
    <w:name w:val="FollowedHyperlink"/>
    <w:basedOn w:val="DefaultParagraphFont"/>
    <w:rsid w:val="00105F5F"/>
    <w:rPr>
      <w:color w:val="800080" w:themeColor="followedHyperlink"/>
      <w:u w:val="single"/>
    </w:rPr>
  </w:style>
  <w:style w:type="paragraph" w:styleId="PlainText">
    <w:name w:val="Plain Text"/>
    <w:basedOn w:val="Normal"/>
    <w:link w:val="PlainTextChar"/>
    <w:uiPriority w:val="99"/>
    <w:unhideWhenUsed/>
    <w:rsid w:val="00F02860"/>
    <w:rPr>
      <w:rFonts w:ascii="Calibri" w:eastAsiaTheme="minorHAnsi" w:hAnsi="Calibri" w:cstheme="minorBidi"/>
      <w:sz w:val="21"/>
      <w:szCs w:val="21"/>
    </w:rPr>
  </w:style>
  <w:style w:type="character" w:customStyle="1" w:styleId="PlainTextChar">
    <w:name w:val="Plain Text Char"/>
    <w:basedOn w:val="DefaultParagraphFont"/>
    <w:link w:val="PlainText"/>
    <w:uiPriority w:val="99"/>
    <w:rsid w:val="00F02860"/>
    <w:rPr>
      <w:rFonts w:ascii="Calibri" w:eastAsiaTheme="minorHAnsi" w:hAnsi="Calibr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B4C"/>
    <w:pPr>
      <w:tabs>
        <w:tab w:val="center" w:pos="4320"/>
        <w:tab w:val="right" w:pos="8640"/>
      </w:tabs>
    </w:pPr>
  </w:style>
  <w:style w:type="character" w:styleId="PageNumber">
    <w:name w:val="page number"/>
    <w:basedOn w:val="DefaultParagraphFont"/>
    <w:rsid w:val="00C74B4C"/>
  </w:style>
  <w:style w:type="paragraph" w:styleId="NoSpacing">
    <w:name w:val="No Spacing"/>
    <w:basedOn w:val="Normal"/>
    <w:uiPriority w:val="1"/>
    <w:qFormat/>
    <w:rsid w:val="00BA175D"/>
    <w:rPr>
      <w:rFonts w:ascii="Cambria" w:hAnsi="Cambria"/>
      <w:sz w:val="22"/>
      <w:szCs w:val="22"/>
      <w:lang w:bidi="en-US"/>
    </w:rPr>
  </w:style>
  <w:style w:type="paragraph" w:styleId="BalloonText">
    <w:name w:val="Balloon Text"/>
    <w:basedOn w:val="Normal"/>
    <w:link w:val="BalloonTextChar"/>
    <w:rsid w:val="007F6471"/>
    <w:rPr>
      <w:rFonts w:ascii="Tahoma" w:hAnsi="Tahoma" w:cs="Tahoma"/>
      <w:sz w:val="16"/>
      <w:szCs w:val="16"/>
    </w:rPr>
  </w:style>
  <w:style w:type="character" w:customStyle="1" w:styleId="BalloonTextChar">
    <w:name w:val="Balloon Text Char"/>
    <w:basedOn w:val="DefaultParagraphFont"/>
    <w:link w:val="BalloonText"/>
    <w:rsid w:val="007F6471"/>
    <w:rPr>
      <w:rFonts w:ascii="Tahoma" w:hAnsi="Tahoma" w:cs="Tahoma"/>
      <w:sz w:val="16"/>
      <w:szCs w:val="16"/>
    </w:rPr>
  </w:style>
  <w:style w:type="paragraph" w:styleId="ListParagraph">
    <w:name w:val="List Paragraph"/>
    <w:basedOn w:val="Normal"/>
    <w:uiPriority w:val="34"/>
    <w:qFormat/>
    <w:rsid w:val="001F66A8"/>
    <w:pPr>
      <w:ind w:left="720"/>
      <w:contextualSpacing/>
    </w:pPr>
  </w:style>
  <w:style w:type="paragraph" w:customStyle="1" w:styleId="Default">
    <w:name w:val="Default"/>
    <w:rsid w:val="0052399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24285"/>
    <w:rPr>
      <w:color w:val="0000FF" w:themeColor="hyperlink"/>
      <w:u w:val="single"/>
    </w:rPr>
  </w:style>
  <w:style w:type="paragraph" w:customStyle="1" w:styleId="level5">
    <w:name w:val="_level5"/>
    <w:basedOn w:val="Normal"/>
    <w:rsid w:val="00573D53"/>
    <w:pPr>
      <w:widowControl w:val="0"/>
      <w:tabs>
        <w:tab w:val="left" w:pos="3600"/>
        <w:tab w:val="left" w:pos="4320"/>
        <w:tab w:val="left" w:pos="5040"/>
        <w:tab w:val="left" w:pos="5760"/>
        <w:tab w:val="left" w:pos="6480"/>
        <w:tab w:val="left" w:pos="7200"/>
        <w:tab w:val="left" w:pos="7920"/>
      </w:tabs>
      <w:ind w:left="3600" w:hanging="720"/>
    </w:pPr>
    <w:rPr>
      <w:sz w:val="20"/>
      <w:szCs w:val="20"/>
    </w:rPr>
  </w:style>
  <w:style w:type="character" w:styleId="FollowedHyperlink">
    <w:name w:val="FollowedHyperlink"/>
    <w:basedOn w:val="DefaultParagraphFont"/>
    <w:rsid w:val="00105F5F"/>
    <w:rPr>
      <w:color w:val="800080" w:themeColor="followedHyperlink"/>
      <w:u w:val="single"/>
    </w:rPr>
  </w:style>
  <w:style w:type="paragraph" w:styleId="PlainText">
    <w:name w:val="Plain Text"/>
    <w:basedOn w:val="Normal"/>
    <w:link w:val="PlainTextChar"/>
    <w:uiPriority w:val="99"/>
    <w:unhideWhenUsed/>
    <w:rsid w:val="00F02860"/>
    <w:rPr>
      <w:rFonts w:ascii="Calibri" w:eastAsiaTheme="minorHAnsi" w:hAnsi="Calibri" w:cstheme="minorBidi"/>
      <w:sz w:val="21"/>
      <w:szCs w:val="21"/>
    </w:rPr>
  </w:style>
  <w:style w:type="character" w:customStyle="1" w:styleId="PlainTextChar">
    <w:name w:val="Plain Text Char"/>
    <w:basedOn w:val="DefaultParagraphFont"/>
    <w:link w:val="PlainText"/>
    <w:uiPriority w:val="99"/>
    <w:rsid w:val="00F02860"/>
    <w:rPr>
      <w:rFonts w:ascii="Calibri" w:eastAsiaTheme="minorHAnsi" w:hAnsi="Calibr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168">
      <w:bodyDiv w:val="1"/>
      <w:marLeft w:val="0"/>
      <w:marRight w:val="0"/>
      <w:marTop w:val="0"/>
      <w:marBottom w:val="0"/>
      <w:divBdr>
        <w:top w:val="none" w:sz="0" w:space="0" w:color="auto"/>
        <w:left w:val="none" w:sz="0" w:space="0" w:color="auto"/>
        <w:bottom w:val="none" w:sz="0" w:space="0" w:color="auto"/>
        <w:right w:val="none" w:sz="0" w:space="0" w:color="auto"/>
      </w:divBdr>
    </w:div>
    <w:div w:id="210000729">
      <w:bodyDiv w:val="1"/>
      <w:marLeft w:val="0"/>
      <w:marRight w:val="0"/>
      <w:marTop w:val="0"/>
      <w:marBottom w:val="0"/>
      <w:divBdr>
        <w:top w:val="none" w:sz="0" w:space="0" w:color="auto"/>
        <w:left w:val="none" w:sz="0" w:space="0" w:color="auto"/>
        <w:bottom w:val="none" w:sz="0" w:space="0" w:color="auto"/>
        <w:right w:val="none" w:sz="0" w:space="0" w:color="auto"/>
      </w:divBdr>
    </w:div>
    <w:div w:id="688798196">
      <w:bodyDiv w:val="1"/>
      <w:marLeft w:val="0"/>
      <w:marRight w:val="0"/>
      <w:marTop w:val="0"/>
      <w:marBottom w:val="0"/>
      <w:divBdr>
        <w:top w:val="none" w:sz="0" w:space="0" w:color="auto"/>
        <w:left w:val="none" w:sz="0" w:space="0" w:color="auto"/>
        <w:bottom w:val="none" w:sz="0" w:space="0" w:color="auto"/>
        <w:right w:val="none" w:sz="0" w:space="0" w:color="auto"/>
      </w:divBdr>
      <w:divsChild>
        <w:div w:id="1100951803">
          <w:marLeft w:val="0"/>
          <w:marRight w:val="0"/>
          <w:marTop w:val="0"/>
          <w:marBottom w:val="0"/>
          <w:divBdr>
            <w:top w:val="none" w:sz="0" w:space="0" w:color="auto"/>
            <w:left w:val="none" w:sz="0" w:space="0" w:color="auto"/>
            <w:bottom w:val="none" w:sz="0" w:space="0" w:color="auto"/>
            <w:right w:val="none" w:sz="0" w:space="0" w:color="auto"/>
          </w:divBdr>
        </w:div>
      </w:divsChild>
    </w:div>
    <w:div w:id="12010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vt:lpstr>
    </vt:vector>
  </TitlesOfParts>
  <Company>CRT</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CRT01335</dc:creator>
  <cp:lastModifiedBy>mowens</cp:lastModifiedBy>
  <cp:revision>8</cp:revision>
  <cp:lastPrinted>2013-06-07T14:11:00Z</cp:lastPrinted>
  <dcterms:created xsi:type="dcterms:W3CDTF">2013-06-04T14:00:00Z</dcterms:created>
  <dcterms:modified xsi:type="dcterms:W3CDTF">2013-07-19T21:41:00Z</dcterms:modified>
</cp:coreProperties>
</file>